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/>
    <w:p/>
    <w:p/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便携式数字振动仪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MODEL-201FX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用户手册</w:t>
      </w:r>
    </w:p>
    <w:p/>
    <w:p/>
    <w:p/>
    <w:p/>
    <w:p/>
    <w:p/>
    <w:p/>
    <w:p/>
    <w:p/>
    <w:p/>
    <w:p/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2" o:spid="_x0000_s1026" type="#_x0000_t202" style="position:absolute;left:0;margin-left:-23.25pt;margin-top:6.95pt;height:183.7pt;width:490.2pt;rotation:0f;z-index: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ind w:firstLine="1680" w:firstLineChars="800"/>
                  </w:pPr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1" o:spid="_x0000_s1027" type="#_x0000_t75" style="height:19.5pt;width:296.25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8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ind w:firstLine="2205" w:firstLineChars="1050"/>
                  </w:pPr>
                  <w:r>
                    <w:rPr>
                      <w:rFonts w:ascii="Calibri" w:hAnsi="Calibri" w:eastAsia="宋体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图片 2" o:spid="_x0000_s1028" type="#_x0000_t75" style="height:22.5pt;width:222pt;rotation:0f;" o:ole="f" fillcolor="#FFFFFF" filled="f" o:preferrelative="t" stroked="f" coordorigin="0,0" coordsize="21600,21600">
                        <v:fill on="f" color2="#FFFFFF" focus="0%"/>
                        <v:imagedata croptop="10923f" gain="65536f" blacklevel="0f" gamma="0" o:title="" r:id="rId9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  <w:p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hint="eastAsia" w:ascii="Arial" w:hAnsi="Arial" w:cs="Arial"/>
                      <w:b/>
                      <w:sz w:val="24"/>
                    </w:rPr>
                    <w:t>Head Office and Factory</w:t>
                  </w:r>
                </w:p>
                <w:p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hint="eastAsia" w:ascii="Arial" w:hAnsi="Arial" w:cs="Arial"/>
                      <w:b/>
                      <w:sz w:val="24"/>
                    </w:rPr>
                    <w:t>Yamamiya 2320-11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, </w:t>
                  </w:r>
                  <w:r>
                    <w:rPr>
                      <w:rFonts w:hint="eastAsia" w:ascii="Arial" w:hAnsi="Arial" w:cs="Arial"/>
                      <w:b/>
                      <w:sz w:val="24"/>
                    </w:rPr>
                    <w:t>Fujinomiya-shi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, </w:t>
                  </w:r>
                  <w:r>
                    <w:rPr>
                      <w:rFonts w:hint="eastAsia" w:ascii="Arial" w:hAnsi="Arial" w:cs="Arial"/>
                      <w:b/>
                      <w:sz w:val="24"/>
                    </w:rPr>
                    <w:t>Shizuoka-ken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, JAPAN</w:t>
                  </w:r>
                  <w:r>
                    <w:rPr>
                      <w:rFonts w:hint="eastAsia" w:ascii="Arial" w:hAnsi="Arial" w:cs="Arial"/>
                      <w:b/>
                      <w:sz w:val="24"/>
                    </w:rPr>
                    <w:t>, 418-0111</w:t>
                  </w:r>
                </w:p>
                <w:p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>
      <w:pPr>
        <w:jc w:val="right"/>
        <w:rPr>
          <w:rFonts w:ascii="Arial" w:hAnsi="Arial" w:cs="Arial"/>
          <w:sz w:val="22"/>
        </w:rPr>
      </w:pPr>
      <w:r>
        <w:tab/>
      </w:r>
      <w:r>
        <w:rPr>
          <w:rFonts w:hint="eastAsia" w:ascii="Arial" w:hAnsi="Arial" w:cs="Arial"/>
          <w:sz w:val="22"/>
        </w:rPr>
        <w:t xml:space="preserve">Rev1.0 </w:t>
      </w:r>
      <w:r>
        <w:rPr>
          <w:rFonts w:ascii="Arial" w:hAnsi="Arial" w:cs="Arial"/>
          <w:sz w:val="22"/>
        </w:rPr>
        <w:t>2013/05/31</w:t>
      </w: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  <w:r>
        <w:rPr>
          <w:rFonts w:hint="eastAsia"/>
        </w:rPr>
        <w:t>变更记录</w:t>
      </w:r>
    </w:p>
    <w:p>
      <w:pPr>
        <w:tabs>
          <w:tab w:val="left" w:pos="2955"/>
        </w:tabs>
      </w:pPr>
    </w:p>
    <w:tbl>
      <w:tblPr>
        <w:tblStyle w:val="7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版本</w:t>
            </w:r>
          </w:p>
        </w:tc>
        <w:tc>
          <w:tcPr>
            <w:tcW w:w="2552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4019" w:type="dxa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第1版</w:t>
            </w:r>
          </w:p>
        </w:tc>
        <w:tc>
          <w:tcPr>
            <w:tcW w:w="2552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2013年10月25日</w:t>
            </w:r>
          </w:p>
        </w:tc>
        <w:tc>
          <w:tcPr>
            <w:tcW w:w="4019" w:type="dxa"/>
            <w:tcBorders>
              <w:top w:val="double" w:color="auto" w:sz="4" w:space="0"/>
            </w:tcBorders>
            <w:vAlign w:val="center"/>
          </w:tcPr>
          <w:p>
            <w:pPr>
              <w:tabs>
                <w:tab w:val="left" w:pos="295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初版完成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</w:p>
        </w:tc>
        <w:tc>
          <w:tcPr>
            <w:tcW w:w="4019" w:type="dxa"/>
            <w:vAlign w:val="center"/>
          </w:tcPr>
          <w:p>
            <w:pPr>
              <w:tabs>
                <w:tab w:val="left" w:pos="2955"/>
              </w:tabs>
              <w:jc w:val="center"/>
              <w:rPr>
                <w:szCs w:val="21"/>
              </w:rPr>
            </w:pPr>
          </w:p>
        </w:tc>
      </w:tr>
    </w:tbl>
    <w:p>
      <w:pPr>
        <w:tabs>
          <w:tab w:val="left" w:pos="2955"/>
        </w:tabs>
        <w:rPr>
          <w:szCs w:val="21"/>
        </w:rPr>
      </w:pPr>
    </w:p>
    <w:p>
      <w:pPr>
        <w:tabs>
          <w:tab w:val="left" w:pos="2955"/>
        </w:tabs>
        <w:rPr>
          <w:sz w:val="32"/>
          <w:szCs w:val="32"/>
        </w:rPr>
      </w:pPr>
    </w:p>
    <w:p>
      <w:pPr>
        <w:tabs>
          <w:tab w:val="left" w:pos="2955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目录</w:t>
      </w:r>
    </w:p>
    <w:p>
      <w:pPr>
        <w:pStyle w:val="8"/>
        <w:numPr>
          <w:ilvl w:val="0"/>
          <w:numId w:val="1"/>
        </w:numPr>
        <w:tabs>
          <w:tab w:val="left" w:pos="2955"/>
        </w:tabs>
        <w:ind w:firstLineChars="0"/>
      </w:pPr>
      <w:r>
        <w:rPr>
          <w:rFonts w:hint="eastAsia"/>
        </w:rPr>
        <w:t>产品概要</w:t>
      </w:r>
    </w:p>
    <w:p>
      <w:pPr>
        <w:pStyle w:val="8"/>
        <w:numPr>
          <w:ilvl w:val="0"/>
          <w:numId w:val="1"/>
        </w:numPr>
        <w:tabs>
          <w:tab w:val="left" w:pos="2955"/>
        </w:tabs>
        <w:ind w:firstLineChars="0"/>
      </w:pPr>
      <w:r>
        <w:rPr>
          <w:rFonts w:hint="eastAsia"/>
        </w:rPr>
        <w:t>详细规格</w:t>
      </w:r>
    </w:p>
    <w:p>
      <w:pPr>
        <w:pStyle w:val="8"/>
        <w:numPr>
          <w:ilvl w:val="0"/>
          <w:numId w:val="1"/>
        </w:numPr>
        <w:tabs>
          <w:tab w:val="left" w:pos="2955"/>
        </w:tabs>
        <w:ind w:firstLineChars="0"/>
      </w:pPr>
      <w:r>
        <w:rPr>
          <w:rFonts w:hint="eastAsia"/>
        </w:rPr>
        <w:t>整体构成</w:t>
      </w:r>
    </w:p>
    <w:p>
      <w:pPr>
        <w:pStyle w:val="8"/>
        <w:numPr>
          <w:ilvl w:val="0"/>
          <w:numId w:val="1"/>
        </w:numPr>
        <w:tabs>
          <w:tab w:val="left" w:pos="2955"/>
        </w:tabs>
        <w:ind w:firstLineChars="0"/>
      </w:pPr>
      <w:r>
        <w:rPr>
          <w:rFonts w:hint="eastAsia"/>
        </w:rPr>
        <w:t>使用方法</w:t>
      </w:r>
    </w:p>
    <w:p>
      <w:pPr>
        <w:pStyle w:val="8"/>
        <w:numPr>
          <w:ilvl w:val="0"/>
          <w:numId w:val="1"/>
        </w:numPr>
        <w:tabs>
          <w:tab w:val="left" w:pos="2955"/>
        </w:tabs>
        <w:ind w:firstLineChars="0"/>
      </w:pPr>
      <w:r>
        <w:rPr>
          <w:rFonts w:hint="eastAsia"/>
        </w:rPr>
        <w:t>选购件</w:t>
      </w: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  <w:bookmarkStart w:id="0" w:name="_GoBack"/>
      <w:bookmarkEnd w:id="0"/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955"/>
        </w:tabs>
      </w:pPr>
    </w:p>
    <w:p>
      <w:pPr>
        <w:widowControl/>
        <w:jc w:val="left"/>
      </w:pPr>
    </w:p>
    <w:p>
      <w:pPr>
        <w:widowControl/>
        <w:jc w:val="left"/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2"/>
        </w:numPr>
        <w:tabs>
          <w:tab w:val="left" w:pos="2955"/>
        </w:tabs>
        <w:ind w:firstLineChars="0"/>
        <w:jc w:val="left"/>
      </w:pPr>
      <w:r>
        <w:rPr>
          <w:rFonts w:hint="eastAsia"/>
        </w:rPr>
        <w:t>产品概要</w:t>
      </w:r>
    </w:p>
    <w:p>
      <w:pPr>
        <w:pStyle w:val="8"/>
        <w:tabs>
          <w:tab w:val="left" w:pos="2955"/>
        </w:tabs>
        <w:ind w:left="420" w:firstLine="0" w:firstLineChars="0"/>
        <w:jc w:val="left"/>
      </w:pPr>
      <w:r>
        <w:rPr>
          <w:rFonts w:hint="eastAsia"/>
        </w:rPr>
        <w:t>MODEL-201FX是一款便携式数字振动仪，可以检测、测量各种振动，操作简单使用方便，并且符合JIS(ISO)标准是具有多功能的振动仪。采用了高精度的数字式显示器，通过量程设定功能可以大范围的测量。MODEL-201FX有以下优点。</w:t>
      </w:r>
    </w:p>
    <w:p>
      <w:pPr>
        <w:pStyle w:val="8"/>
        <w:tabs>
          <w:tab w:val="left" w:pos="2955"/>
        </w:tabs>
        <w:ind w:left="420" w:firstLine="0" w:firstLineChars="0"/>
        <w:jc w:val="left"/>
      </w:pPr>
    </w:p>
    <w:p>
      <w:pPr>
        <w:pStyle w:val="8"/>
        <w:numPr>
          <w:ilvl w:val="0"/>
          <w:numId w:val="3"/>
        </w:numPr>
        <w:tabs>
          <w:tab w:val="left" w:pos="2955"/>
        </w:tabs>
        <w:ind w:firstLineChars="0"/>
      </w:pPr>
      <w:r>
        <w:rPr>
          <w:rFonts w:hint="eastAsia"/>
        </w:rPr>
        <w:t>具有传感器灵敏度设置功能，可以利用现有传感器，根据目的使用不同传感器。</w:t>
      </w:r>
    </w:p>
    <w:p>
      <w:pPr>
        <w:pStyle w:val="8"/>
        <w:numPr>
          <w:ilvl w:val="0"/>
          <w:numId w:val="3"/>
        </w:numPr>
        <w:tabs>
          <w:tab w:val="left" w:pos="2955"/>
        </w:tabs>
        <w:ind w:firstLineChars="0"/>
      </w:pPr>
      <w:r>
        <w:rPr>
          <w:rFonts w:hint="eastAsia"/>
        </w:rPr>
        <w:t>具有量程切换功能，可以扩大测量范围。每一测量量程无需另购加速度振动仪。</w:t>
      </w:r>
    </w:p>
    <w:p>
      <w:pPr>
        <w:pStyle w:val="8"/>
        <w:numPr>
          <w:ilvl w:val="0"/>
          <w:numId w:val="3"/>
        </w:numPr>
        <w:tabs>
          <w:tab w:val="left" w:pos="2955"/>
        </w:tabs>
        <w:ind w:firstLineChars="0"/>
      </w:pPr>
      <w:r>
        <w:rPr>
          <w:rFonts w:hint="eastAsia"/>
        </w:rPr>
        <w:t>设定不同量程显示的位移值会不同，但不会出现LED显示数据有误的情况。操作简单使用便捷。</w:t>
      </w:r>
    </w:p>
    <w:p>
      <w:pPr>
        <w:pStyle w:val="8"/>
        <w:numPr>
          <w:ilvl w:val="0"/>
          <w:numId w:val="3"/>
        </w:numPr>
        <w:tabs>
          <w:tab w:val="left" w:pos="2955"/>
        </w:tabs>
        <w:ind w:firstLineChars="0"/>
      </w:pPr>
      <w:r>
        <w:rPr>
          <w:rFonts w:hint="eastAsia"/>
        </w:rPr>
        <w:t>因为具有传感器灵敏度设置功能，所以可以与振动传感器自由组合。提升了可操作性。</w:t>
      </w:r>
    </w:p>
    <w:p>
      <w:pPr>
        <w:pStyle w:val="8"/>
        <w:numPr>
          <w:ilvl w:val="0"/>
          <w:numId w:val="3"/>
        </w:numPr>
        <w:tabs>
          <w:tab w:val="left" w:pos="2955"/>
        </w:tabs>
        <w:ind w:firstLineChars="0"/>
      </w:pPr>
      <w:r>
        <w:rPr>
          <w:rFonts w:hint="eastAsia"/>
        </w:rPr>
        <w:t>提供维修、校正等全面的售后服务，可以根据您的需求定制产品。</w:t>
      </w: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pStyle w:val="8"/>
        <w:numPr>
          <w:ilvl w:val="0"/>
          <w:numId w:val="2"/>
        </w:numPr>
        <w:tabs>
          <w:tab w:val="left" w:pos="2955"/>
        </w:tabs>
        <w:ind w:firstLineChars="0"/>
      </w:pPr>
      <w:r>
        <w:rPr>
          <w:rFonts w:hint="eastAsia"/>
        </w:rPr>
        <w:t>详细规格</w:t>
      </w:r>
    </w:p>
    <w:p>
      <w:pPr>
        <w:tabs>
          <w:tab w:val="left" w:pos="2955"/>
        </w:tabs>
        <w:jc w:val="center"/>
      </w:pPr>
      <w:r>
        <w:rPr>
          <w:rFonts w:hint="eastAsia"/>
        </w:rPr>
        <w:t>表1    MODEL-201FX 详细规格一览表</w:t>
      </w:r>
    </w:p>
    <w:tbl>
      <w:tblPr>
        <w:tblStyle w:val="6"/>
        <w:tblW w:w="9758" w:type="dxa"/>
        <w:tblInd w:w="-2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684"/>
        <w:gridCol w:w="228"/>
        <w:gridCol w:w="193"/>
        <w:gridCol w:w="1517"/>
        <w:gridCol w:w="93"/>
        <w:gridCol w:w="1925"/>
        <w:gridCol w:w="1685"/>
        <w:gridCol w:w="1685"/>
        <w:gridCol w:w="1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80" w:hRule="atLeast"/>
        </w:trPr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序号</w:t>
            </w:r>
          </w:p>
        </w:tc>
        <w:tc>
          <w:tcPr>
            <w:tcW w:w="3956" w:type="dxa"/>
            <w:gridSpan w:val="5"/>
            <w:tcBorders>
              <w:top w:val="single" w:color="auto" w:sz="8" w:space="0"/>
              <w:left w:val="nil"/>
              <w:bottom w:val="double" w:color="auto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项目</w:t>
            </w:r>
          </w:p>
        </w:tc>
        <w:tc>
          <w:tcPr>
            <w:tcW w:w="5118" w:type="dxa"/>
            <w:gridSpan w:val="3"/>
            <w:tcBorders>
              <w:top w:val="single" w:color="auto" w:sz="8" w:space="0"/>
              <w:left w:val="nil"/>
              <w:bottom w:val="double" w:color="auto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功能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lang w:eastAsia="ja-JP"/>
              </w:rPr>
              <w:t>　・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</w:t>
            </w:r>
          </w:p>
        </w:tc>
        <w:tc>
          <w:tcPr>
            <w:tcW w:w="3956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MODEL-201FX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规格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GAIN(×10)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GAIN(×1)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GAIN(×0.1)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dotted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加速度测量范围</w:t>
            </w:r>
          </w:p>
        </w:tc>
        <w:tc>
          <w:tcPr>
            <w:tcW w:w="2018" w:type="dxa"/>
            <w:gridSpan w:val="2"/>
            <w:tcBorders>
              <w:top w:val="dotted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dotted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19.99 [m/s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]</w:t>
            </w:r>
          </w:p>
        </w:tc>
        <w:tc>
          <w:tcPr>
            <w:tcW w:w="1685" w:type="dxa"/>
            <w:tcBorders>
              <w:top w:val="dotted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199.9 [m/s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]</w:t>
            </w:r>
          </w:p>
        </w:tc>
        <w:tc>
          <w:tcPr>
            <w:tcW w:w="1748" w:type="dxa"/>
            <w:tcBorders>
              <w:top w:val="dotted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1999 [m/s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单位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(PEAK)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分辨率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　</w:t>
            </w:r>
          </w:p>
        </w:tc>
        <w:tc>
          <w:tcPr>
            <w:tcW w:w="1685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0.01 [m/s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]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0.1 [m/s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]</w:t>
            </w:r>
          </w:p>
        </w:tc>
        <w:tc>
          <w:tcPr>
            <w:tcW w:w="1748" w:type="dxa"/>
            <w:tcBorders>
              <w:top w:val="nil"/>
              <w:left w:val="nil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1.0 [m/s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速度测量范围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19.99 [mm/s]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199.9 [mm/s]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1999 [mm/s]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单位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(RMS)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分辨率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　 </w:t>
            </w:r>
          </w:p>
        </w:tc>
        <w:tc>
          <w:tcPr>
            <w:tcW w:w="1685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0.01 [mm/s]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0.1 [mm/s]</w:t>
            </w:r>
          </w:p>
        </w:tc>
        <w:tc>
          <w:tcPr>
            <w:tcW w:w="1748" w:type="dxa"/>
            <w:tcBorders>
              <w:top w:val="nil"/>
              <w:left w:val="nil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1.0 [mm/s]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位移测量范围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199.9 [μm]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1999 [μm]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19.99 [mm]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单位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(PEAK-PEAK)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|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分辨率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　　        </w:t>
            </w:r>
          </w:p>
        </w:tc>
        <w:tc>
          <w:tcPr>
            <w:tcW w:w="1685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0.1 [μm]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1.0 [μm]</w:t>
            </w:r>
          </w:p>
        </w:tc>
        <w:tc>
          <w:tcPr>
            <w:tcW w:w="1748" w:type="dxa"/>
            <w:tcBorders>
              <w:top w:val="nil"/>
              <w:left w:val="nil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0.01 [mm]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测量频率范围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加速度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10 [Hz]±1[dB] ～ 10000 [Hz] -3[dB]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</w:p>
        </w:tc>
        <w:tc>
          <w:tcPr>
            <w:tcW w:w="201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速度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10 [Hz] ～ 1000 [Hz] ±1[dB]  【</w:t>
            </w:r>
            <w:r>
              <w:rPr>
                <w:rFonts w:hint="eastAsia" w:ascii="MS PMincho" w:hAnsi="MS PMincho" w:cs="MS PGothic"/>
                <w:b/>
                <w:kern w:val="0"/>
                <w:sz w:val="18"/>
                <w:szCs w:val="18"/>
              </w:rPr>
              <w:t>注</w:t>
            </w:r>
            <w:r>
              <w:rPr>
                <w:rFonts w:hint="eastAsia" w:ascii="MS PMincho" w:hAnsi="MS PMincho" w:eastAsia="MS PMincho" w:cs="MS PGothic"/>
                <w:b/>
                <w:kern w:val="0"/>
                <w:sz w:val="18"/>
                <w:szCs w:val="18"/>
              </w:rPr>
              <w:t>1】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01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位移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b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10 [Hz] ～ 1000 [Hz] ±1[dB]  【</w:t>
            </w:r>
            <w:r>
              <w:rPr>
                <w:rFonts w:hint="eastAsia" w:ascii="MS PMincho" w:hAnsi="MS PMincho" w:cs="MS PGothic"/>
                <w:b/>
                <w:kern w:val="0"/>
                <w:sz w:val="18"/>
                <w:szCs w:val="18"/>
              </w:rPr>
              <w:t>注</w:t>
            </w:r>
            <w:r>
              <w:rPr>
                <w:rFonts w:hint="eastAsia" w:ascii="MS PMincho" w:hAnsi="MS PMincho" w:eastAsia="MS PMincho" w:cs="MS PGothic"/>
                <w:b/>
                <w:kern w:val="0"/>
                <w:sz w:val="18"/>
                <w:szCs w:val="18"/>
              </w:rPr>
              <w:t>2】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测量精度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±3[%] ±1[degit]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整流方式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显示实效值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3728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传感器电荷灵敏度设定范围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1.00 ～ 9.99 [pC/(m/s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)]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3728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过载显示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超出各量程最大输入的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lang w:eastAsia="ja-JP"/>
              </w:rPr>
              <w:t>+3[dB]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lang w:eastAsia="ja-JP"/>
              </w:rPr>
              <w:t>OVER LED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灯亮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lang w:eastAsia="ja-JP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  <w:lang w:eastAsia="ja-JP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lang w:eastAsia="ja-JP"/>
              </w:rPr>
              <w:t>　</w:t>
            </w:r>
          </w:p>
        </w:tc>
        <w:tc>
          <w:tcPr>
            <w:tcW w:w="3728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lang w:eastAsia="ja-JP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数据保持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瞬时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BATT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检查</w:t>
            </w:r>
          </w:p>
        </w:tc>
        <w:tc>
          <w:tcPr>
            <w:tcW w:w="192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所用电池低于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7.5[V]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时显示器显示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(BATT)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3728" w:type="dxa"/>
            <w:gridSpan w:val="4"/>
            <w:tcBorders>
              <w:top w:val="dotted" w:color="auto" w:sz="4" w:space="0"/>
              <w:left w:val="nil"/>
              <w:bottom w:val="dotted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外部数据接口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D-SUB 9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脚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连接其他产品专用</w:t>
            </w:r>
          </w:p>
          <w:p>
            <w:pPr>
              <w:widowControl/>
              <w:jc w:val="center"/>
              <w:rPr>
                <w:rFonts w:ascii="MS PMincho" w:hAnsi="MS PMincho" w:eastAsia="MS PMincho" w:cs="MS PGothic"/>
                <w:b/>
                <w:kern w:val="0"/>
                <w:szCs w:val="21"/>
                <w:u w:val="wave"/>
              </w:rPr>
            </w:pPr>
            <w:r>
              <w:rPr>
                <w:rFonts w:hint="eastAsia" w:ascii="MS PMincho" w:hAnsi="MS PMincho" w:eastAsia="MS PMincho" w:cs="MS PGothic"/>
                <w:b/>
                <w:kern w:val="0"/>
                <w:szCs w:val="21"/>
                <w:u w:val="wave"/>
              </w:rPr>
              <w:t>【</w:t>
            </w:r>
            <w:r>
              <w:rPr>
                <w:rFonts w:hint="eastAsia" w:ascii="MS PMincho" w:hAnsi="MS PMincho" w:cs="MS PGothic"/>
                <w:b/>
                <w:kern w:val="0"/>
                <w:szCs w:val="21"/>
                <w:u w:val="wave"/>
              </w:rPr>
              <w:t>注意</w:t>
            </w:r>
            <w:r>
              <w:rPr>
                <w:rFonts w:hint="eastAsia" w:ascii="MS PMincho" w:hAnsi="MS PMincho" w:eastAsia="MS PMincho" w:cs="MS PGothic"/>
                <w:b/>
                <w:kern w:val="0"/>
                <w:szCs w:val="21"/>
                <w:u w:val="wave"/>
              </w:rPr>
              <w:t xml:space="preserve">】 </w:t>
            </w:r>
            <w:r>
              <w:rPr>
                <w:rFonts w:hint="eastAsia" w:ascii="MS PMincho" w:hAnsi="MS PMincho" w:cs="MS PGothic"/>
                <w:b/>
                <w:kern w:val="0"/>
                <w:szCs w:val="21"/>
                <w:u w:val="wave"/>
              </w:rPr>
              <w:t>不能连接</w:t>
            </w:r>
            <w:r>
              <w:rPr>
                <w:rFonts w:hint="eastAsia" w:ascii="MS PMincho" w:hAnsi="MS PMincho" w:eastAsia="MS PMincho" w:cs="MS PGothic"/>
                <w:b/>
                <w:kern w:val="0"/>
                <w:szCs w:val="21"/>
                <w:u w:val="wave"/>
              </w:rPr>
              <w:t>PC</w:t>
            </w:r>
            <w:r>
              <w:rPr>
                <w:rFonts w:hint="eastAsia" w:ascii="MS PMincho" w:hAnsi="MS PMincho" w:cs="MS PGothic"/>
                <w:b/>
                <w:kern w:val="0"/>
                <w:szCs w:val="21"/>
                <w:u w:val="wave"/>
              </w:rPr>
              <w:t>及其他的产品</w:t>
            </w:r>
            <w:r>
              <w:rPr>
                <w:rFonts w:hint="eastAsia" w:ascii="MS PMincho" w:hAnsi="MS PMincho" w:eastAsia="MS PMincho" w:cs="MS PGothic"/>
                <w:b/>
                <w:kern w:val="0"/>
                <w:szCs w:val="21"/>
                <w:u w:val="wave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数据输出</w:t>
            </w:r>
          </w:p>
        </w:tc>
        <w:tc>
          <w:tcPr>
            <w:tcW w:w="192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AC/DC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输出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、RANGE、FUNCTION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数据输出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AC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输出</w:t>
            </w:r>
          </w:p>
        </w:tc>
        <w:tc>
          <w:tcPr>
            <w:tcW w:w="192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AC ±2[V]/FS (1999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DC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输出</w:t>
            </w:r>
          </w:p>
        </w:tc>
        <w:tc>
          <w:tcPr>
            <w:tcW w:w="192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1530" w:firstLineChars="850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DC 2[V]/FS (1999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电源</w:t>
            </w:r>
          </w:p>
        </w:tc>
        <w:tc>
          <w:tcPr>
            <w:tcW w:w="192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6LF22 1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个或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、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外部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DC9V(AC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适配器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)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电源的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2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电源方式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使用温度条件</w:t>
            </w:r>
          </w:p>
        </w:tc>
        <w:tc>
          <w:tcPr>
            <w:tcW w:w="192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0 ～ 50[℃]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外形尺寸</w:t>
            </w:r>
          </w:p>
        </w:tc>
        <w:tc>
          <w:tcPr>
            <w:tcW w:w="192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80(W)×135(D)×25(H) [mm]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803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 xml:space="preserve">重量 </w:t>
            </w:r>
          </w:p>
        </w:tc>
        <w:tc>
          <w:tcPr>
            <w:tcW w:w="1925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约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460 [g]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9074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可以对符合振动标准JIS B 0906(ISO 10816-1)的旋转机械进行健全性诊断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2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适用传感器 规格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gridSpan w:val="2"/>
            <w:tcBorders>
              <w:top w:val="dotted" w:color="auto" w:sz="4" w:space="0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加速度传感器</w:t>
            </w:r>
          </w:p>
        </w:tc>
        <w:tc>
          <w:tcPr>
            <w:tcW w:w="1925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压电型传感器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dotted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转换器</w:t>
            </w:r>
          </w:p>
        </w:tc>
        <w:tc>
          <w:tcPr>
            <w:tcW w:w="1925" w:type="dxa"/>
            <w:tcBorders>
              <w:top w:val="nil"/>
              <w:left w:val="nil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电荷输出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single" w:color="000000" w:sz="8" w:space="0"/>
              <w:right w:val="dotted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MS PMincho" w:hAnsi="MS PMincho" w:cs="MS PGothic"/>
                <w:kern w:val="0"/>
                <w:sz w:val="18"/>
                <w:szCs w:val="18"/>
              </w:rPr>
              <w:t>灵敏度设定范围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　</w:t>
            </w:r>
          </w:p>
        </w:tc>
        <w:tc>
          <w:tcPr>
            <w:tcW w:w="5118" w:type="dxa"/>
            <w:gridSpan w:val="3"/>
            <w:tcBorders>
              <w:top w:val="dotted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MS PMincho" w:hAnsi="MS PMincho" w:eastAsia="MS PMincho" w:cs="MS PGothic"/>
                <w:kern w:val="0"/>
                <w:sz w:val="18"/>
                <w:szCs w:val="18"/>
              </w:rPr>
            </w:pP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 xml:space="preserve"> 1.00 [pC/(m/s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)] ～  9.99 [pC/(m/s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MS PMincho" w:hAnsi="MS PMincho" w:eastAsia="MS PMincho" w:cs="MS PGothic"/>
                <w:kern w:val="0"/>
                <w:sz w:val="18"/>
                <w:szCs w:val="18"/>
              </w:rPr>
              <w:t>)]</w:t>
            </w:r>
          </w:p>
        </w:tc>
      </w:tr>
    </w:tbl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</w:p>
    <w:p>
      <w:pPr>
        <w:tabs>
          <w:tab w:val="left" w:pos="2955"/>
        </w:tabs>
      </w:pPr>
      <w:r>
        <w:rPr>
          <w:rFonts w:hint="eastAsia"/>
        </w:rPr>
        <w:t>【注1】关于速度测量范围</w:t>
      </w:r>
    </w:p>
    <w:p>
      <w:pPr>
        <w:tabs>
          <w:tab w:val="left" w:pos="2955"/>
        </w:tabs>
      </w:pPr>
      <w:r>
        <w:rPr>
          <w:rFonts w:hint="eastAsia"/>
        </w:rPr>
        <w:t>各量程中施加了最大加速度的条件下，按照以下事项操作。</w:t>
      </w:r>
    </w:p>
    <w:p>
      <w:pPr>
        <w:tabs>
          <w:tab w:val="left" w:pos="2955"/>
        </w:tabs>
      </w:pPr>
      <w:r>
        <w:rPr>
          <w:rFonts w:hint="eastAsia"/>
        </w:rPr>
        <w:t>（1）测量最大加速度值的允许频率范围是10[Hz]~150[Hz]。超出范围时加速度值饱和。</w:t>
      </w:r>
    </w:p>
    <w:p>
      <w:pPr>
        <w:tabs>
          <w:tab w:val="left" w:pos="2955"/>
        </w:tabs>
      </w:pPr>
      <w:r>
        <w:rPr>
          <w:rFonts w:hint="eastAsia"/>
        </w:rPr>
        <w:t>（2）允许测量的速度值和频率之间的关系成-6[dB/oct]积分特性。</w:t>
      </w:r>
    </w:p>
    <w:p>
      <w:pPr>
        <w:tabs>
          <w:tab w:val="left" w:pos="2955"/>
        </w:tabs>
      </w:pPr>
      <w:r>
        <w:rPr>
          <w:rFonts w:hint="eastAsia"/>
        </w:rPr>
        <w:t>（3）施加的输入加速度在没有饱和且满足（2）的条件时，可以满足速度值的测量频率范围。</w:t>
      </w:r>
    </w:p>
    <w:p>
      <w:pPr>
        <w:tabs>
          <w:tab w:val="left" w:pos="2955"/>
        </w:tabs>
      </w:pPr>
    </w:p>
    <w:p>
      <w:pPr>
        <w:tabs>
          <w:tab w:val="left" w:pos="2127"/>
          <w:tab w:val="left" w:pos="2955"/>
        </w:tabs>
      </w:pPr>
      <w:r>
        <w:rPr>
          <w:rFonts w:hint="eastAsia"/>
        </w:rPr>
        <w:t>【注2】关于位移测量范围</w:t>
      </w:r>
    </w:p>
    <w:p>
      <w:pPr>
        <w:tabs>
          <w:tab w:val="left" w:pos="2955"/>
        </w:tabs>
      </w:pPr>
      <w:r>
        <w:rPr>
          <w:rFonts w:hint="eastAsia"/>
        </w:rPr>
        <w:t>各量程中施加了最大加速度的条件下，按照以下事项操作。</w:t>
      </w:r>
    </w:p>
    <w:p>
      <w:pPr>
        <w:tabs>
          <w:tab w:val="left" w:pos="2127"/>
          <w:tab w:val="left" w:pos="2955"/>
        </w:tabs>
      </w:pPr>
      <w:r>
        <w:rPr>
          <w:rFonts w:hint="eastAsia"/>
        </w:rPr>
        <w:t>（1）测量最大位移值的允许频率范围是10[Hz]~60[Hz]。超出范围时加速度值饱和。</w:t>
      </w:r>
    </w:p>
    <w:p>
      <w:pPr>
        <w:tabs>
          <w:tab w:val="left" w:pos="2955"/>
        </w:tabs>
      </w:pPr>
      <w:r>
        <w:rPr>
          <w:rFonts w:hint="eastAsia"/>
        </w:rPr>
        <w:t>（2）允许测量的速度值和频率之间的关系成-12[dB/oct]双重积分特性。</w:t>
      </w:r>
    </w:p>
    <w:p>
      <w:pPr>
        <w:tabs>
          <w:tab w:val="left" w:pos="2127"/>
          <w:tab w:val="left" w:pos="2955"/>
        </w:tabs>
      </w:pPr>
      <w:r>
        <w:rPr>
          <w:rFonts w:hint="eastAsia"/>
        </w:rPr>
        <w:t>（3）施加的输入加速度在没有饱和且满足（2）的条件时，可以满足速度值的测量频率范围。</w:t>
      </w: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pStyle w:val="8"/>
        <w:numPr>
          <w:ilvl w:val="0"/>
          <w:numId w:val="2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整体构成</w:t>
      </w:r>
    </w:p>
    <w:p>
      <w:pPr>
        <w:tabs>
          <w:tab w:val="left" w:pos="2127"/>
          <w:tab w:val="left" w:pos="2955"/>
        </w:tabs>
        <w:ind w:left="420"/>
      </w:pPr>
      <w:r>
        <w:rPr>
          <w:rFonts w:hint="eastAsia"/>
        </w:rPr>
        <w:t>下表2中列出了MODEL-201FX的标准构成品。</w: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  <w:jc w:val="center"/>
      </w:pPr>
      <w:r>
        <w:rPr>
          <w:rFonts w:hint="eastAsia"/>
        </w:rPr>
        <w:t>表2  MODEL-201FX的标准构成品一览</w:t>
      </w:r>
    </w:p>
    <w:tbl>
      <w:tblPr>
        <w:tblStyle w:val="7"/>
        <w:tblW w:w="923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3699"/>
        <w:gridCol w:w="3541"/>
        <w:gridCol w:w="14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rFonts w:ascii="MS PGothic" w:hAnsi="MS PGothic"/>
                <w:kern w:val="0"/>
                <w:sz w:val="18"/>
                <w:szCs w:val="18"/>
              </w:rPr>
            </w:pPr>
            <w:r>
              <w:rPr>
                <w:rFonts w:hint="eastAsia" w:ascii="MS PGothic" w:hAnsi="MS PGothic"/>
                <w:kern w:val="0"/>
                <w:sz w:val="18"/>
                <w:szCs w:val="18"/>
              </w:rPr>
              <w:t>序号</w:t>
            </w: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品　名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型 号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个</w:t>
            </w:r>
            <w:r>
              <w:rPr>
                <w:rFonts w:hint="eastAsia" w:ascii="MS PGothic" w:hAnsi="MS PGothic" w:eastAsia="MS PGothic"/>
                <w:sz w:val="18"/>
                <w:szCs w:val="18"/>
              </w:rPr>
              <w:t>　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便携式数字振动仪</w:t>
            </w:r>
            <w:r>
              <w:rPr>
                <w:rFonts w:hint="eastAsia" w:ascii="MS PGothic" w:hAnsi="MS PGothic" w:eastAsia="MS PGothic"/>
                <w:sz w:val="18"/>
                <w:szCs w:val="18"/>
              </w:rPr>
              <w:t>　</w:t>
            </w:r>
            <w:r>
              <w:rPr>
                <w:rFonts w:hint="eastAsia" w:ascii="MS PGothic" w:hAnsi="MS PGothic"/>
                <w:sz w:val="18"/>
                <w:szCs w:val="18"/>
              </w:rPr>
              <w:t>主机</w:t>
            </w:r>
          </w:p>
        </w:tc>
        <w:tc>
          <w:tcPr>
            <w:tcW w:w="354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MODEL-201FX</w:t>
            </w:r>
          </w:p>
        </w:tc>
        <w:tc>
          <w:tcPr>
            <w:tcW w:w="144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1台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2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干电池</w:t>
            </w:r>
            <w:r>
              <w:rPr>
                <w:rFonts w:hint="eastAsia" w:ascii="MS PGothic" w:hAnsi="MS PGothic" w:eastAsia="MS PGothic"/>
                <w:sz w:val="18"/>
                <w:szCs w:val="18"/>
              </w:rPr>
              <w:t xml:space="preserve"> (006P型)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6LF22(6LR61)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1</w:t>
            </w:r>
            <w:r>
              <w:rPr>
                <w:rFonts w:hint="eastAsia" w:ascii="MS PGothic" w:hAnsi="MS PGothic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3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电荷输出型加速度传感器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P51C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1</w:t>
            </w:r>
            <w:r>
              <w:rPr>
                <w:rFonts w:hint="eastAsia" w:ascii="MS PGothic" w:hAnsi="MS PGothic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4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加速度传感器出厂检测证书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―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专用低噪声电缆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 xml:space="preserve">LM-030 1.5m </w:t>
            </w:r>
            <w:r>
              <w:rPr>
                <w:rFonts w:hint="eastAsia" w:ascii="MS PGothic" w:hAnsi="MS PGothic"/>
                <w:sz w:val="18"/>
                <w:szCs w:val="18"/>
              </w:rPr>
              <w:t>微型插头</w:t>
            </w:r>
            <w:r>
              <w:rPr>
                <w:rFonts w:hint="eastAsia" w:ascii="MS PGothic" w:hAnsi="MS PGothic" w:eastAsia="MS PGothic"/>
                <w:sz w:val="18"/>
                <w:szCs w:val="18"/>
              </w:rPr>
              <w:t>BNC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1</w:t>
            </w:r>
            <w:r>
              <w:rPr>
                <w:rFonts w:hint="eastAsia" w:ascii="MS PGothic" w:hAnsi="MS PGothic"/>
                <w:sz w:val="18"/>
                <w:szCs w:val="18"/>
              </w:rPr>
              <w:t>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6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手提箱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ＭＸ-112AL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1</w:t>
            </w:r>
            <w:r>
              <w:rPr>
                <w:rFonts w:hint="eastAsia" w:ascii="MS PGothic" w:hAnsi="MS PGothic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7</w:t>
            </w:r>
          </w:p>
        </w:tc>
        <w:tc>
          <w:tcPr>
            <w:tcW w:w="3699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/>
                <w:sz w:val="18"/>
                <w:szCs w:val="18"/>
              </w:rPr>
              <w:t>使用说明书</w:t>
            </w:r>
            <w:r>
              <w:rPr>
                <w:rFonts w:hint="eastAsia" w:ascii="MS PGothic" w:hAnsi="MS PGothic" w:eastAsia="MS PGothic"/>
                <w:sz w:val="18"/>
                <w:szCs w:val="18"/>
              </w:rPr>
              <w:t>（</w:t>
            </w:r>
            <w:r>
              <w:rPr>
                <w:rFonts w:hint="eastAsia" w:ascii="MS PGothic" w:hAnsi="MS PGothic"/>
                <w:sz w:val="18"/>
                <w:szCs w:val="18"/>
              </w:rPr>
              <w:t>本书</w:t>
            </w:r>
            <w:r>
              <w:rPr>
                <w:rFonts w:hint="eastAsia" w:ascii="MS PGothic" w:hAnsi="MS PGothic" w:eastAsia="MS PGothic"/>
                <w:sz w:val="18"/>
                <w:szCs w:val="18"/>
              </w:rPr>
              <w:t>）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MS PGothic" w:hAnsi="MS PGothic" w:eastAsia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―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MS PGothic" w:hAnsi="MS PGothic"/>
                <w:sz w:val="18"/>
                <w:szCs w:val="18"/>
              </w:rPr>
            </w:pPr>
            <w:r>
              <w:rPr>
                <w:rFonts w:hint="eastAsia" w:ascii="MS PGothic" w:hAnsi="MS PGothic" w:eastAsia="MS PGothic"/>
                <w:sz w:val="18"/>
                <w:szCs w:val="18"/>
              </w:rPr>
              <w:t>1</w:t>
            </w:r>
            <w:r>
              <w:rPr>
                <w:rFonts w:hint="eastAsia" w:ascii="MS PGothic" w:hAnsi="MS PGothic"/>
                <w:sz w:val="18"/>
                <w:szCs w:val="18"/>
              </w:rPr>
              <w:t>本</w:t>
            </w:r>
          </w:p>
        </w:tc>
      </w:tr>
    </w:tbl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</w:pPr>
    </w:p>
    <w:p>
      <w:pPr>
        <w:pStyle w:val="8"/>
        <w:numPr>
          <w:ilvl w:val="0"/>
          <w:numId w:val="2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使用方法</w:t>
      </w:r>
    </w:p>
    <w:p>
      <w:pPr>
        <w:pStyle w:val="8"/>
        <w:numPr>
          <w:ilvl w:val="0"/>
          <w:numId w:val="4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各部分名称以及操作</w:t>
      </w:r>
    </w:p>
    <w:p>
      <w:pPr>
        <w:tabs>
          <w:tab w:val="left" w:pos="2127"/>
          <w:tab w:val="left" w:pos="2955"/>
        </w:tabs>
        <w:ind w:left="420"/>
      </w:pPr>
      <w:r>
        <w:rPr>
          <w:rFonts w:hint="eastAsia"/>
        </w:rPr>
        <w:t>关于本仪器的各部分名称和操作请结合图1、图2参照以下说明。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POWER&amp;OUTPUT按键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向上滑动开关电源接通。同时可以选择OUTPUT端口的输出方式。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·AC：从OUTPUT端口输出AC。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·DC：从OUTPUT端口输出DC。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FUNCTION按键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·ACC：用于测量振动加速度。单位为[m/sec^2 PEAK]。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·VEL：用于测量振动速度。单位为[m/sec RMS]。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·DISP：用于测量振动位移。单位为[mm PEAK-PEAK]或[μm PEAK-PEAK]。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RANGE按键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·×10：将输入信号扩大10倍。用于输入小信号时。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·×1：保持输入信号不变。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·×0.1：将输入信号扩大0.1倍。用于输入大信号时。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OVER LED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在测量ACC时，超过各量程的最大加速度测量范围时会显示1***，OVER LED灯亮。在测量VEL/DISP过程中，输入信号频率过大的话有时液晶显示屏不会显示1***，OVER LED灯不也不亮，仅输入段的AMP产生饱和现象。</w:t>
      </w:r>
    </w:p>
    <w:p>
      <w:pPr>
        <w:tabs>
          <w:tab w:val="left" w:pos="2127"/>
          <w:tab w:val="left" w:pos="2955"/>
        </w:tabs>
        <w:ind w:left="840"/>
        <w:jc w:val="left"/>
      </w:pPr>
      <w:r>
        <w:rPr>
          <w:rFonts w:hint="eastAsia"/>
        </w:rPr>
        <w:t>为了防止这类错误发生，输入加速度只要超过24[m/sec^2](×10量程)、240[m/sec^2](×1量程)、2400[m/sec^2](×0.1量程)时，液晶显示屏不会显示1***，但是OVER LED灯亮。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  <w:jc w:val="left"/>
      </w:pPr>
      <w:r>
        <w:rPr>
          <w:rFonts w:hint="eastAsia"/>
        </w:rPr>
        <w:t>液晶显示屏</w:t>
      </w:r>
    </w:p>
    <w:p>
      <w:pPr>
        <w:tabs>
          <w:tab w:val="left" w:pos="2127"/>
          <w:tab w:val="left" w:pos="2955"/>
        </w:tabs>
        <w:ind w:left="840"/>
        <w:jc w:val="left"/>
      </w:pPr>
      <w:r>
        <w:rPr>
          <w:rFonts w:hint="eastAsia"/>
        </w:rPr>
        <w:t>显示的数值范围是0.1~1999。各量程对应的加速度、速度、位移的最大测量值请参照表1的MODEL-201FX详细规格一览表。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  <w:jc w:val="left"/>
      </w:pPr>
      <w:r>
        <w:rPr>
          <w:rFonts w:hint="eastAsia"/>
        </w:rPr>
        <w:t>BATT显示</w:t>
      </w:r>
    </w:p>
    <w:p>
      <w:pPr>
        <w:tabs>
          <w:tab w:val="left" w:pos="2127"/>
          <w:tab w:val="left" w:pos="2955"/>
        </w:tabs>
        <w:ind w:left="840"/>
        <w:jc w:val="left"/>
      </w:pPr>
      <w:r>
        <w:rPr>
          <w:rFonts w:hint="eastAsia"/>
        </w:rPr>
        <w:t>当内置的9V电池电压下降到7.5V以下时，会显示BATT字样，此时请更换电池。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  <w:jc w:val="left"/>
      </w:pPr>
      <w:r>
        <w:rPr>
          <w:rFonts w:hint="eastAsia"/>
        </w:rPr>
        <w:t>m/sec^2 PEAK LED</w:t>
      </w:r>
    </w:p>
    <w:p>
      <w:pPr>
        <w:tabs>
          <w:tab w:val="left" w:pos="2127"/>
          <w:tab w:val="left" w:pos="2955"/>
        </w:tabs>
        <w:ind w:left="840"/>
        <w:jc w:val="left"/>
      </w:pPr>
      <w:r>
        <w:rPr>
          <w:rFonts w:hint="eastAsia"/>
        </w:rPr>
        <w:t>测量ACC（振动加速度）时灯亮，显示测量单位。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  <w:jc w:val="left"/>
      </w:pPr>
      <w:r>
        <w:rPr>
          <w:rFonts w:hint="eastAsia"/>
        </w:rPr>
        <w:t>mm/sec RMS LED</w:t>
      </w:r>
    </w:p>
    <w:p>
      <w:pPr>
        <w:tabs>
          <w:tab w:val="left" w:pos="2127"/>
          <w:tab w:val="left" w:pos="2955"/>
        </w:tabs>
        <w:ind w:left="840"/>
        <w:jc w:val="left"/>
      </w:pPr>
      <w:r>
        <w:rPr>
          <w:rFonts w:hint="eastAsia"/>
        </w:rPr>
        <w:t>测量VEL（振动速度）时灯亮，显示测量单位。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  <w:jc w:val="left"/>
      </w:pPr>
      <w:r>
        <w:rPr>
          <w:rFonts w:hint="eastAsia"/>
        </w:rPr>
        <w:t>mm PEAK-PEAK LED</w:t>
      </w:r>
    </w:p>
    <w:p>
      <w:pPr>
        <w:tabs>
          <w:tab w:val="left" w:pos="2127"/>
          <w:tab w:val="left" w:pos="2955"/>
        </w:tabs>
        <w:ind w:left="840"/>
        <w:jc w:val="left"/>
      </w:pPr>
      <w:r>
        <w:rPr>
          <w:rFonts w:hint="eastAsia"/>
        </w:rPr>
        <w:t>测量DISP（振动位移）且RANGE（×0.1）时灯亮，显示测量单位。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  <w:jc w:val="left"/>
      </w:pPr>
      <w:r>
        <w:rPr>
          <w:rFonts w:hint="eastAsia"/>
        </w:rPr>
        <w:t>μm PEAK-PEAK LED</w:t>
      </w:r>
    </w:p>
    <w:p>
      <w:pPr>
        <w:tabs>
          <w:tab w:val="left" w:pos="2127"/>
          <w:tab w:val="left" w:pos="2955"/>
        </w:tabs>
        <w:jc w:val="left"/>
      </w:pPr>
      <w:r>
        <w:rPr>
          <w:rFonts w:hint="eastAsia"/>
        </w:rPr>
        <w:t xml:space="preserve">        测量DISP（振动位移）且RANGE（×1或×10）时灯亮，显示测量单位。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  <w:jc w:val="left"/>
      </w:pPr>
      <w:r>
        <w:rPr>
          <w:rFonts w:hint="eastAsia"/>
        </w:rPr>
        <w:t>DATA HOLD按键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按下按键可以临时保持液晶显示屏中的数据。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INPUT接口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用于连接电荷输出型加速度传感器电缆的BNC接口。电源接通后连接。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DATA OUT接口</w:t>
      </w:r>
    </w:p>
    <w:p>
      <w:pPr>
        <w:pStyle w:val="8"/>
        <w:tabs>
          <w:tab w:val="left" w:pos="2127"/>
          <w:tab w:val="left" w:pos="2955"/>
        </w:tabs>
        <w:ind w:left="840" w:firstLine="0" w:firstLineChars="0"/>
      </w:pPr>
      <w:r>
        <w:rPr>
          <w:rFonts w:hint="eastAsia"/>
        </w:rPr>
        <w:t>连接专用测量仪(选购)的数据输出端口。</w:t>
      </w:r>
    </w:p>
    <w:p>
      <w:pPr>
        <w:pStyle w:val="8"/>
        <w:tabs>
          <w:tab w:val="left" w:pos="2127"/>
          <w:tab w:val="left" w:pos="2955"/>
        </w:tabs>
        <w:ind w:left="840" w:firstLine="0" w:firstLineChars="0"/>
        <w:rPr>
          <w:b/>
        </w:rPr>
      </w:pPr>
      <w:r>
        <w:rPr>
          <w:rFonts w:hint="eastAsia"/>
          <w:b/>
        </w:rPr>
        <w:t>※注意※</w:t>
      </w:r>
    </w:p>
    <w:p>
      <w:pPr>
        <w:pStyle w:val="8"/>
        <w:tabs>
          <w:tab w:val="left" w:pos="2127"/>
          <w:tab w:val="left" w:pos="2955"/>
        </w:tabs>
        <w:ind w:left="840" w:firstLine="0" w:firstLineChars="0"/>
        <w:rPr>
          <w:b/>
        </w:rPr>
      </w:pPr>
      <w:r>
        <w:rPr>
          <w:rFonts w:hint="eastAsia"/>
          <w:b/>
        </w:rPr>
        <w:t>此DATA OUT接口形状虽然为D-SUB9脚，但数据传输线是专用测量仪(选购)使用的。不能连接电脑或其他仪器。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OUTPUT接口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用于输出的BNC接口。利用附带的BNC电缆可以进行输出。另外共用AC/DC输出，通过POWER&amp;OUTPUT开关切换。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DC9V输入插孔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通过AC适配器供给DC9V的外部电源，适用EIAJNo.3插头。另外在插入电源插头的情况下，会优先外部电源。在插入电源插头且从AC100V接出AC适配器时，本仪器电源会自动切断。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电池盒</w:t>
      </w:r>
    </w:p>
    <w:p>
      <w:pPr>
        <w:pStyle w:val="8"/>
        <w:tabs>
          <w:tab w:val="left" w:pos="2127"/>
          <w:tab w:val="left" w:pos="2955"/>
        </w:tabs>
        <w:ind w:left="840" w:firstLine="0" w:firstLineChars="0"/>
      </w:pPr>
      <w:r>
        <w:rPr>
          <w:rFonts w:hint="eastAsia"/>
        </w:rPr>
        <w:t>请使用006P型（6LF22）9V碱性电池。</w:t>
      </w:r>
    </w:p>
    <w:p>
      <w:pPr>
        <w:pStyle w:val="8"/>
        <w:numPr>
          <w:ilvl w:val="0"/>
          <w:numId w:val="5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设定电荷灵敏度用旋钮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可以设定电荷输出型加速度传感器的电荷灵敏度。单位是[pC/m/s^2]。打开背面的电池盖，用十字螺丝刀设定传感器的电荷灵敏度。箭头指示值为各位设定值。传感器电荷灵敏度的设定范围是1.00~9.99[pC/m/s^2]。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电荷灵敏度已经按照附带的“P51C”设置好了。</w:t>
      </w:r>
    </w:p>
    <w:p>
      <w:pPr>
        <w:tabs>
          <w:tab w:val="left" w:pos="2127"/>
          <w:tab w:val="left" w:pos="2955"/>
        </w:tabs>
      </w:pPr>
    </w:p>
    <w:p>
      <w:pPr>
        <w:pStyle w:val="8"/>
        <w:numPr>
          <w:ilvl w:val="0"/>
          <w:numId w:val="4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使用方法</w:t>
      </w:r>
    </w:p>
    <w:p>
      <w:pPr>
        <w:tabs>
          <w:tab w:val="left" w:pos="2127"/>
          <w:tab w:val="left" w:pos="2955"/>
        </w:tabs>
        <w:ind w:left="420"/>
      </w:pPr>
      <w:r>
        <w:rPr>
          <w:rFonts w:hint="eastAsia"/>
        </w:rPr>
        <w:t>下面介绍本仪器的基本使用方法。</w:t>
      </w:r>
    </w:p>
    <w:p>
      <w:pPr>
        <w:pStyle w:val="8"/>
        <w:numPr>
          <w:ilvl w:val="0"/>
          <w:numId w:val="6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连接电池或AC适配器。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在本仪器电池盒内安装006P型（6F22）碱性电池，或将附带的AC适配器连接到[DC9V]插口处。</w:t>
      </w:r>
    </w:p>
    <w:p>
      <w:pPr>
        <w:pStyle w:val="8"/>
        <w:numPr>
          <w:ilvl w:val="0"/>
          <w:numId w:val="6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确认所连接传感器的电荷灵敏度。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本仪器能够连接的是电荷输出型加速度传感器。参照传感器附带的出厂合格证书确认其电荷灵敏度。本仪器可以连接传感器灵敏度的范围是1.00~9.99[pC/m/s^2]。</w:t>
      </w:r>
    </w:p>
    <w:p>
      <w:pPr>
        <w:pStyle w:val="8"/>
        <w:numPr>
          <w:ilvl w:val="0"/>
          <w:numId w:val="6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设定传感器电荷灵敏度。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打开本仪器背面的电池盒，用十字螺丝刀在旋钮上按照位数设定电荷灵敏度。</w:t>
      </w:r>
    </w:p>
    <w:p>
      <w:pPr>
        <w:tabs>
          <w:tab w:val="left" w:pos="2127"/>
          <w:tab w:val="left" w:pos="2955"/>
        </w:tabs>
        <w:ind w:left="420" w:leftChars="200" w:firstLine="420" w:firstLineChars="200"/>
      </w:pPr>
      <w:r>
        <w:rPr>
          <w:rFonts w:hint="eastAsia"/>
        </w:rPr>
        <w:t>电荷灵敏度已经按照附带的“P51C”设置好了。</w:t>
      </w:r>
    </w:p>
    <w:p>
      <w:pPr>
        <w:pStyle w:val="8"/>
        <w:numPr>
          <w:ilvl w:val="0"/>
          <w:numId w:val="6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接通电源。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将[POWER&amp;OUTPUT]开关推到[AC]或[DC]位置上。</w:t>
      </w:r>
    </w:p>
    <w:p>
      <w:pPr>
        <w:pStyle w:val="8"/>
        <w:numPr>
          <w:ilvl w:val="0"/>
          <w:numId w:val="6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连接电荷输出型加速度传感器。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在[INPUT]处用BNC接口连接电荷输出型加速度传感器。本仪器有内置输入保护电路，但还是需要按照顺序在接通电源后连接电荷输出型加速度传感器。</w:t>
      </w:r>
    </w:p>
    <w:p>
      <w:pPr>
        <w:pStyle w:val="8"/>
        <w:numPr>
          <w:ilvl w:val="0"/>
          <w:numId w:val="6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选择加速度（ACC）、速度（VEL）、位移（DISP）。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将[FUNTION]按键调整到希望测量的参数上（ACC:加速度/VEL:速度/DISP:位移）。</w:t>
      </w:r>
    </w:p>
    <w:p>
      <w:pPr>
        <w:pStyle w:val="8"/>
        <w:numPr>
          <w:ilvl w:val="0"/>
          <w:numId w:val="6"/>
        </w:numPr>
        <w:tabs>
          <w:tab w:val="left" w:pos="2127"/>
          <w:tab w:val="left" w:pos="2955"/>
        </w:tabs>
        <w:ind w:firstLineChars="0"/>
      </w:pPr>
      <w:r>
        <w:rPr>
          <w:rFonts w:hint="eastAsia"/>
        </w:rPr>
        <w:t>选择量程。</w:t>
      </w:r>
    </w:p>
    <w:p>
      <w:pPr>
        <w:tabs>
          <w:tab w:val="left" w:pos="2127"/>
          <w:tab w:val="left" w:pos="2955"/>
        </w:tabs>
        <w:ind w:left="840"/>
      </w:pPr>
      <w:r>
        <w:rPr>
          <w:rFonts w:hint="eastAsia"/>
        </w:rPr>
        <w:t>将[RANGE]开关调整到[×0.1]的位置。边确认液晶显示边依次调整到[×1]→[×10]。</w:t>
      </w:r>
    </w:p>
    <w:p>
      <w:pPr>
        <w:tabs>
          <w:tab w:val="left" w:pos="2127"/>
          <w:tab w:val="left" w:pos="2955"/>
        </w:tabs>
        <w:ind w:left="420"/>
      </w:pPr>
      <w:r>
        <w:rPr>
          <w:rFonts w:hint="eastAsia"/>
        </w:rPr>
        <w:t xml:space="preserve">    液晶显示为[1***],[OVER]LED灯亮，此时将[RANGE]开关由[×1]调整到[×0.1]。</w:t>
      </w:r>
    </w:p>
    <w:p>
      <w:pPr>
        <w:pStyle w:val="8"/>
        <w:tabs>
          <w:tab w:val="left" w:pos="2127"/>
          <w:tab w:val="left" w:pos="2955"/>
        </w:tabs>
        <w:ind w:left="840" w:firstLine="0" w:firstLineChars="0"/>
        <w:jc w:val="left"/>
      </w:pPr>
      <w:r>
        <w:rPr>
          <w:rFonts w:hint="eastAsia"/>
        </w:rPr>
        <w:t>[FUNTION]按键调整到[DISP]（位移）时，[RANGE]开关的测量单位会发生变化。[μm PEAK-PEAK] LED或[mm PEAK-PEAK] LED灯可以显示当前单位。</w: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2" o:spid="_x0000_s1029" type="#_x0000_t202" style="position:absolute;left:0;margin-left:218.15pt;margin-top:12.9pt;height:16.7pt;width:106.35pt;rotation:0f;z-index:25166336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DATA OUT</w:t>
                  </w: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接口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3" o:spid="_x0000_s1030" type="#_x0000_t202" style="position:absolute;left:0;margin-left:201pt;margin-top:6.65pt;height:33.4pt;width:28.5pt;rotation:0f;z-index:25166438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⑬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4" o:spid="_x0000_s1031" type="#_x0000_t202" style="position:absolute;left:0;margin-left:347.35pt;margin-top:14.2pt;height:16.7pt;width:85.5pt;rotation:0f;z-index:25166540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INPUT</w:t>
                  </w: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接口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5" o:spid="_x0000_s1032" type="#_x0000_t202" style="position:absolute;left:0;margin-left:331.2pt;margin-top:8.9pt;height:33.4pt;width:28.5pt;rotation:0f;z-index:25166643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⑫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69" o:spid="_x0000_s1033" type="#_x0000_t202" style="position:absolute;left:0;margin-left:34.35pt;margin-top:10.45pt;height:16.7pt;width:95.85pt;rotation:0f;z-index:2516613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jc w:val="righ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OUTPUT</w:t>
                  </w: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接口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0" o:spid="_x0000_s1034" type="#_x0000_t202" style="position:absolute;left:0;margin-left:122.85pt;margin-top:4.4pt;height:33.4pt;width:28.5pt;rotation:0f;z-index:25166233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⑭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group id="Group 49" o:spid="_x0000_s1035" style="position:absolute;left:0;margin-left:72.3pt;margin-top:11.25pt;height:531.35pt;width:302.45pt;rotation:0f;z-index:251659264;" coordorigin="3081,2667" coordsize="6049,10627">
            <o:lock v:ext="edit" position="f" selection="f" grouping="f" rotation="f" cropping="f" text="f" aspectratio="f"/>
            <v:group id="Group 50" o:spid="_x0000_s1036" style="position:absolute;left:3081;top:2667;height:7500;width:6049;rotation:0f;" coordorigin="3081,2667" coordsize="6049,7500">
              <o:lock v:ext="edit" position="f" selection="f" grouping="f" rotation="f" cropping="f" text="f" aspectratio="f"/>
              <v:line id="Line 51" o:spid="_x0000_s1037" style="position:absolute;left:3564;top:7884;flip:y;height:726;width:1679;rotation:0f;" o:ole="f" fillcolor="#FFFFFF" filled="f" o:preferrelative="t" stroked="t" coordsize="21600,21600">
                <v:fill on="f" color2="#FFFFFF" focus="0%"/>
                <v:stroke color="#000000" color2="#FFFFFF" miterlimit="2" endarrow="block" endarrowwidth="wide" endarrowlength="long"/>
                <v:imagedata gain="65536f" blacklevel="0f" gamma="0"/>
                <o:lock v:ext="edit" position="f" selection="f" grouping="f" rotation="f" cropping="f" text="f" aspectratio="f"/>
              </v:line>
              <v:line id="Line 52" o:spid="_x0000_s1038" style="position:absolute;left:6071;top:2685;flip:x;height:1002;width:0;rotation:0f;" o:ole="f" fillcolor="#FFFFFF" filled="f" o:preferrelative="t" stroked="t" coordsize="21600,21600">
                <v:fill on="f" color2="#FFFFFF" focus="0%"/>
                <v:stroke color="#000000" color2="#FFFFFF" miterlimit="2" endarrow="block" endarrowwidth="wide" endarrowlength="long"/>
                <v:imagedata gain="65536f" blacklevel="0f" gamma="0"/>
                <o:lock v:ext="edit" position="f" selection="f" grouping="f" rotation="f" cropping="f" text="f" aspectratio="f"/>
              </v:line>
              <v:group id="Group 53" o:spid="_x0000_s1039" style="position:absolute;left:3081;top:2667;height:7500;width:6049;rotation:0f;" coordorigin="3081,2667" coordsize="6049,7500">
                <o:lock v:ext="edit" position="f" selection="f" grouping="f" rotation="f" cropping="f" text="f" aspectratio="f"/>
                <v:line id="Line 54" o:spid="_x0000_s1040" style="position:absolute;left:8417;top:9204;flip:x;height:200;width:713;rotation:0f;" o:ole="f" fillcolor="#FFFFFF" filled="f" o:preferrelative="t" stroked="t" coordsize="21600,21600">
                  <v:fill on="f" color2="#FFFFFF" focus="0%"/>
                  <v:stroke color="#000000" color2="#FFFFFF" miterlimit="2" endarrow="block" endarrowwidth="wide" endarrowlength="long"/>
                  <v:imagedata gain="65536f" blacklevel="0f" gamma="0"/>
                  <o:lock v:ext="edit" position="f" selection="f" grouping="f" rotation="f" cropping="f" text="f" aspectratio="f"/>
                </v:line>
                <v:line id="Line 55" o:spid="_x0000_s1041" style="position:absolute;left:8555;top:7224;flip:x;height:287;width:575;rotation:0f;" o:ole="f" fillcolor="#FFFFFF" filled="f" o:preferrelative="t" stroked="t" coordsize="21600,21600">
                  <v:fill on="f" color2="#FFFFFF" focus="0%"/>
                  <v:stroke color="#000000" color2="#FFFFFF" miterlimit="2" endarrow="block" endarrowwidth="wide" endarrowlength="long"/>
                  <v:imagedata gain="65536f" blacklevel="0f" gamma="0"/>
                  <o:lock v:ext="edit" position="f" selection="f" grouping="f" rotation="f" cropping="f" text="f" aspectratio="f"/>
                </v:line>
                <v:line id="Line 56" o:spid="_x0000_s1042" style="position:absolute;left:8509;top:5298;flip:x;height:342;width:602;rotation:0f;" o:ole="f" fillcolor="#FFFFFF" filled="f" o:preferrelative="t" stroked="t" coordsize="21600,21600">
                  <v:fill on="f" color2="#FFFFFF" focus="0%"/>
                  <v:stroke color="#000000" color2="#FFFFFF" miterlimit="2" endarrow="block" endarrowwidth="wide" endarrowlength="long"/>
                  <v:imagedata gain="65536f" blacklevel="0f" gamma="0"/>
                  <o:lock v:ext="edit" position="f" selection="f" grouping="f" rotation="f" cropping="f" text="f" aspectratio="f"/>
                </v:line>
                <v:line id="Line 57" o:spid="_x0000_s1043" style="position:absolute;left:7106;top:4296;flip:x;height:750;width:2005;rotation:0f;" o:ole="f" fillcolor="#FFFFFF" filled="f" o:preferrelative="t" stroked="t" coordsize="21600,21600">
                  <v:fill on="f" color2="#FFFFFF" focus="0%"/>
                  <v:stroke color="#000000" color2="#FFFFFF" miterlimit="2" endarrow="block" endarrowwidth="wide" endarrowlength="long"/>
                  <v:imagedata gain="65536f" blacklevel="0f" gamma="0"/>
                  <o:lock v:ext="edit" position="f" selection="f" grouping="f" rotation="f" cropping="f" text="f" aspectratio="f"/>
                </v:line>
                <v:line id="Line 58" o:spid="_x0000_s1044" style="position:absolute;left:8070;top:2667;flip:x;height:657;width:493;rotation:0f;" o:ole="f" fillcolor="#FFFFFF" filled="f" o:preferrelative="t" stroked="t" coordsize="21600,21600">
                  <v:fill on="f" color2="#FFFFFF" focus="0%"/>
                  <v:stroke color="#000000" color2="#FFFFFF" miterlimit="2" endarrow="block" endarrowwidth="wide" endarrowlength="long"/>
                  <v:imagedata gain="65536f" blacklevel="0f" gamma="0"/>
                  <o:lock v:ext="edit" position="f" selection="f" grouping="f" rotation="f" cropping="f" text="f" aspectratio="f"/>
                </v:line>
                <v:group id="Group 59" o:spid="_x0000_s1045" style="position:absolute;left:3081;top:2685;height:7482;width:3455;rotation:0f;" coordorigin="3081,2685" coordsize="3455,7482">
                  <o:lock v:ext="edit" position="f" selection="f" grouping="f" rotation="f" cropping="f" text="f" aspectratio="f"/>
                  <v:group id="Group 60" o:spid="_x0000_s1046" style="position:absolute;left:3564;top:8247;height:1920;width:1725;rotation:0f;" coordorigin="3564,8247" coordsize="1725,1920">
                    <o:lock v:ext="edit" position="f" selection="f" grouping="f" rotation="f" cropping="f" text="f" aspectratio="f"/>
                    <v:line id="Line 61" o:spid="_x0000_s1047" style="position:absolute;left:3564;top:8247;flip:y;height:891;width:1702;rotation:0f;" o:ole="f" fillcolor="#FFFFFF" filled="f" o:preferrelative="t" stroked="t" coordsize="21600,21600">
                      <v:fill on="f" color2="#FFFFFF" focus="0%"/>
                      <v:stroke color="#000000" color2="#FFFFFF" miterlimit="2" endarrow="block" endarrowwidth="wide" endarrowlength="long"/>
                      <v:imagedata gain="65536f" blacklevel="0f" gamma="0"/>
                      <o:lock v:ext="edit" position="f" selection="f" grouping="f" rotation="f" cropping="f" text="f" aspectratio="f"/>
                    </v:line>
                    <v:line id="Line 62" o:spid="_x0000_s1048" style="position:absolute;left:3564;top:8610;flip:y;height:990;width:1702;rotation:0f;" o:ole="f" fillcolor="#FFFFFF" filled="f" o:preferrelative="t" stroked="t" coordsize="21600,21600">
                      <v:fill on="f" color2="#FFFFFF" focus="0%"/>
                      <v:stroke color="#000000" color2="#FFFFFF" miterlimit="2" endarrow="block" endarrowwidth="wide" endarrowlength="long"/>
                      <v:imagedata gain="65536f" blacklevel="0f" gamma="0"/>
                      <o:lock v:ext="edit" position="f" selection="f" grouping="f" rotation="f" cropping="f" text="f" aspectratio="f"/>
                    </v:line>
                    <v:line id="Line 63" o:spid="_x0000_s1049" style="position:absolute;left:3587;top:8940;flip:y;height:1227;width:1702;rotation:0f;" o:ole="f" fillcolor="#FFFFFF" filled="f" o:preferrelative="t" stroked="t" coordsize="21600,21600">
                      <v:fill on="f" color2="#FFFFFF" focus="0%"/>
                      <v:stroke color="#000000" color2="#FFFFFF" miterlimit="2" endarrow="block" endarrowwidth="wide" endarrowlength="long"/>
                      <v:imagedata gain="65536f" blacklevel="0f" gamma="0"/>
                      <o:lock v:ext="edit" position="f" selection="f" grouping="f" rotation="f" cropping="f" text="f" aspectratio="f"/>
                    </v:line>
                  </v:group>
                  <v:line id="Line 64" o:spid="_x0000_s1050" style="position:absolute;left:4346;top:2685;height:660;width:207;rotation:0f;" o:ole="f" fillcolor="#FFFFFF" filled="f" o:preferrelative="t" stroked="t" coordsize="21600,21600">
                    <v:fill on="f" color2="#FFFFFF" focus="0%"/>
                    <v:stroke color="#000000" color2="#FFFFFF" miterlimit="2" endarrow="block" endarrowwidth="wide" endarrowlength="long"/>
                    <v:imagedata gain="65536f" blacklevel="0f" gamma="0"/>
                    <o:lock v:ext="edit" position="f" selection="f" grouping="f" rotation="f" cropping="f" text="f" aspectratio="f"/>
                  </v:line>
                  <v:line id="Line 65" o:spid="_x0000_s1051" style="position:absolute;left:3242;top:5085;height:1119;width:3294;rotation:0f;" o:ole="f" fillcolor="#FFFFFF" filled="f" o:preferrelative="t" stroked="t" coordsize="21600,21600">
                    <v:fill on="f" color2="#FFFFFF" focus="0%"/>
                    <v:stroke color="#000000" color2="#FFFFFF" miterlimit="2" endarrow="block" endarrowwidth="wide" endarrowlength="long"/>
                    <v:imagedata gain="65536f" blacklevel="0f" gamma="0"/>
                    <o:lock v:ext="edit" position="f" selection="f" grouping="f" rotation="f" cropping="f" text="f" aspectratio="f"/>
                  </v:line>
                  <v:line id="Line 66" o:spid="_x0000_s1052" style="position:absolute;left:3150;top:6225;flip:y;height:504;width:1403;rotation:0f;" o:ole="f" fillcolor="#FFFFFF" filled="f" o:preferrelative="t" stroked="t" coordsize="21600,21600">
                    <v:fill on="f" color2="#FFFFFF" focus="0%"/>
                    <v:stroke color="#000000" color2="#FFFFFF" miterlimit="2" endarrow="block" endarrowwidth="wide" endarrowlength="long"/>
                    <v:imagedata gain="65536f" blacklevel="0f" gamma="0"/>
                    <o:lock v:ext="edit" position="f" selection="f" grouping="f" rotation="f" cropping="f" text="f" aspectratio="f"/>
                  </v:line>
                  <v:line id="Line 67" o:spid="_x0000_s1053" style="position:absolute;left:3081;top:7554;height:429;width:460;rotation:0f;" o:ole="f" fillcolor="#FFFFFF" filled="f" o:preferrelative="t" stroked="t" coordsize="21600,21600">
                    <v:fill on="f" color2="#FFFFFF" focus="0%"/>
                    <v:stroke color="#000000" color2="#FFFFFF" miterlimit="2" endarrow="block" endarrowwidth="wide" endarrowlength="long"/>
                    <v:imagedata gain="65536f" blacklevel="0f" gamma="0"/>
                    <o:lock v:ext="edit" position="f" selection="f" grouping="f" rotation="f" cropping="f" text="f" aspectratio="f"/>
                  </v:line>
                </v:group>
              </v:group>
            </v:group>
            <v:line id="Line 68" o:spid="_x0000_s1054" style="position:absolute;left:8348;top:12867;flip:x y;height:427;width:0;rotation:0f;" o:ole="f" fillcolor="#FFFFFF" filled="f" o:preferrelative="t" stroked="t" coordsize="21600,21600">
              <v:fill on="f" color2="#FFFFFF" focus="0%"/>
              <v:stroke color="#000000" color2="#FFFFFF" miterlimit="2" endarrow="block" endarrowwidth="wide" endarrowlength="long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55" type="#_x0000_t75" style="position:absolute;left:0;margin-left:76.5pt;margin-top:5.85pt;height:507.75pt;width:311.25pt;rotation:0f;z-index:-251656192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9" o:spid="_x0000_s1056" type="#_x0000_t202" style="position:absolute;left:0;margin-left:365.85pt;margin-top:13.75pt;height:33.4pt;width:22.8pt;rotation:0f;z-index:25167052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④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  <w:rPr>
          <w:b/>
        </w:rPr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8" o:spid="_x0000_s1057" type="#_x0000_t202" style="position:absolute;left:0;margin-left:382.35pt;margin-top:4.45pt;height:16.7pt;width:68.4pt;rotation:0f;z-index:25166950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 w:eastAsia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OVER LED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b/>
          <w:kern w:val="2"/>
          <w:sz w:val="21"/>
          <w:szCs w:val="22"/>
          <w:lang w:val="en-US" w:eastAsia="zh-CN" w:bidi="ar-SA"/>
        </w:rPr>
        <w:pict>
          <v:shape id="Quad Arrow 77" o:spid="_x0000_s1058" type="#_x0000_t202" style="position:absolute;left:0;margin-left:61pt;margin-top:5.45pt;height:33.4pt;width:22.8pt;rotation:0f;z-index:25166848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 xml:space="preserve">⑤   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76" o:spid="_x0000_s1059" type="#_x0000_t202" style="position:absolute;left:0;margin-left:-26.15pt;margin-top:11.7pt;height:16.7pt;width:93.15pt;rotation:0f;z-index:25166745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jc w:val="righ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液晶显示屏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1" o:spid="_x0000_s1060" type="#_x0000_t202" style="position:absolute;left:0;margin-left:367.35pt;margin-top:1.45pt;height:33.4pt;width:22.8pt;rotation:0f;z-index:25167257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③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0" o:spid="_x0000_s1061" type="#_x0000_t202" style="position:absolute;left:0;margin-left:382.95pt;margin-top:7.55pt;height:16.7pt;width:102.6pt;rotation:0f;z-index:25167155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RANGE</w:t>
                  </w: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按键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4" o:spid="_x0000_s1062" type="#_x0000_t202" style="position:absolute;left:0;margin-left:144.25pt;margin-top:8.8pt;height:16.7pt;width:60.95pt;rotation:0f;z-index:25167564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HGPGothicE" w:eastAsia="HGPGothicE"/>
                      <w:b/>
                      <w:bCs/>
                      <w:sz w:val="22"/>
                    </w:rPr>
                  </w:pPr>
                  <w:r>
                    <w:rPr>
                      <w:rFonts w:hint="eastAsia" w:ascii="HGPGothicE" w:eastAsia="HGPGothicE"/>
                      <w:b/>
                      <w:bCs/>
                      <w:sz w:val="22"/>
                    </w:rPr>
                    <w:t>LOBAT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3" o:spid="_x0000_s1063" type="#_x0000_t202" style="position:absolute;left:0;margin-left:57.7pt;margin-top:9.9pt;height:33pt;width:22.8pt;rotation:0f;z-index:25167462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 xml:space="preserve">⑥   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2" o:spid="_x0000_s1064" type="#_x0000_t202" style="position:absolute;left:0;margin-left:0.6pt;margin-top:0.85pt;height:16.7pt;width:65.55pt;rotation:0f;z-index:25167360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jc w:val="righ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BATT</w:t>
                  </w: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显示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8" o:spid="_x0000_s1065" type="#_x0000_t202" style="position:absolute;left:0;margin-left:367.35pt;margin-top:5.3pt;height:33.4pt;width:22.8pt;rotation:0f;z-index:25167974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②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7" o:spid="_x0000_s1066" type="#_x0000_t202" style="position:absolute;left:0;margin-left:383.7pt;margin-top:12.3pt;height:16.7pt;width:102.6pt;rotation:0f;z-index:25167872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  <w:lang w:eastAsia="ja-JP"/>
                    </w:rPr>
                    <w:t>FUCTION</w:t>
                  </w: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按键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5" o:spid="_x0000_s1067" type="#_x0000_t202" style="position:absolute;left:0;margin-left:-9.35pt;margin-top:9.3pt;height:24.75pt;width:77.05pt;rotation:0f;z-index:25167667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240" w:lineRule="exact"/>
                    <w:rPr>
                      <w:rFonts w:ascii="MS PGothic" w:hAnsi="MS PGothic" w:eastAsia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DATA HOLD</w:t>
                  </w:r>
                </w:p>
                <w:p>
                  <w:pPr>
                    <w:spacing w:line="240" w:lineRule="exac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按键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6" o:spid="_x0000_s1068" type="#_x0000_t202" style="position:absolute;left:0;margin-left:53.7pt;margin-top:4.7pt;height:33.4pt;width:22.8pt;rotation:0f;z-index:25167769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⑪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0" o:spid="_x0000_s1069" type="#_x0000_t202" style="position:absolute;left:0;margin-left:75.6pt;margin-top:11.25pt;height:33.4pt;width:22.8pt;rotation:0f;z-index:25168179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⑦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89" o:spid="_x0000_s1070" type="#_x0000_t202" style="position:absolute;left:0;margin-left:-15.85pt;margin-top:2.4pt;height:18.15pt;width:109.25pt;rotation:0f;z-index:25168076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 w:eastAsia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m/sec</w:t>
                  </w: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  <w:vertAlign w:val="superscript"/>
                    </w:rPr>
                    <w:t>2</w:t>
                  </w: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 xml:space="preserve"> PEAK LED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8" o:spid="_x0000_s1071" type="#_x0000_t202" style="position:absolute;left:0;margin-left:369.6pt;margin-top:10.05pt;height:33.4pt;width:22.8pt;rotation:0f;z-index:25168998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①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7" o:spid="_x0000_s1072" type="#_x0000_t202" style="position:absolute;left:0;margin-left:383.4pt;margin-top:12.6pt;height:25.05pt;width:102.6pt;rotation:0f;z-index:25168896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260" w:lineRule="exact"/>
                    <w:rPr>
                      <w:rFonts w:ascii="MS PGothic" w:hAnsi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POWER&amp;OUTPUT</w:t>
                  </w:r>
                  <w:r>
                    <w:rPr>
                      <w:rFonts w:ascii="MS PGothic" w:hAnsi="MS PGothic" w:eastAsia="MS PGothic"/>
                      <w:b/>
                      <w:bCs/>
                      <w:szCs w:val="21"/>
                    </w:rPr>
                    <w:br/>
                  </w:r>
                  <w:r>
                    <w:rPr>
                      <w:rFonts w:hint="eastAsia" w:ascii="MS PGothic" w:hAnsi="MS PGothic"/>
                      <w:b/>
                      <w:bCs/>
                      <w:szCs w:val="21"/>
                    </w:rPr>
                    <w:t>按键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2" o:spid="_x0000_s1073" type="#_x0000_t202" style="position:absolute;left:0;margin-left:75.6pt;margin-top:6.05pt;height:33.4pt;width:22.8pt;rotation:0f;z-index:2516838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⑧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1" o:spid="_x0000_s1074" type="#_x0000_t202" style="position:absolute;left:0;margin-left:-15.05pt;margin-top:12.45pt;height:18.15pt;width:109.25pt;rotation:0f;z-index:25168281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 w:eastAsia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mm/sec RMS LED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4" o:spid="_x0000_s1075" type="#_x0000_t202" style="position:absolute;left:0;margin-left:77.1pt;margin-top:-0.15pt;height:33.4pt;width:22.8pt;rotation:0f;z-index:25168588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⑨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3" o:spid="_x0000_s1076" type="#_x0000_t202" style="position:absolute;left:0;margin-left:-28.15pt;margin-top:6.6pt;height:18.15pt;width:116.15pt;rotation:0f;z-index:25168486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 w:eastAsia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mm PEAK-PEAK LED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6" o:spid="_x0000_s1077" type="#_x0000_t202" style="position:absolute;left:0;margin-left:77.5pt;margin-top:12.3pt;height:30.6pt;width:22.8pt;rotation:0f;z-index:25168793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⑩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5" o:spid="_x0000_s1078" type="#_x0000_t202" style="position:absolute;left:0;margin-left:-32.3pt;margin-top:3pt;height:18.15pt;width:123.4pt;rotation:0f;z-index:2516869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rPr>
                      <w:rFonts w:ascii="MS PGothic" w:hAnsi="MS PGothic" w:eastAsia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μm PEAK-PEAK LED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  <w:ind w:left="420"/>
      </w:pP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00" o:spid="_x0000_s1079" type="#_x0000_t202" style="position:absolute;left:0;margin-left:322.6pt;margin-top:5.15pt;height:33.4pt;width:28.5pt;rotation:0f;z-index:25169203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⑮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99" o:spid="_x0000_s1080" type="#_x0000_t202" style="position:absolute;left:0;margin-left:327.7pt;margin-top:12.9pt;height:18.15pt;width:116.15pt;rotation:0f;z-index:25169100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20" w:lineRule="exact"/>
                    <w:jc w:val="center"/>
                    <w:rPr>
                      <w:rFonts w:ascii="MS PGothic" w:hAnsi="MS PGothic"/>
                      <w:szCs w:val="21"/>
                    </w:rPr>
                  </w:pPr>
                  <w:r>
                    <w:rPr>
                      <w:rFonts w:hint="eastAsia" w:ascii="MS PGothic" w:hAnsi="MS PGothic" w:eastAsia="MS PGothic"/>
                      <w:szCs w:val="21"/>
                    </w:rPr>
                    <w:t>DC9V</w:t>
                  </w:r>
                  <w:r>
                    <w:rPr>
                      <w:rFonts w:hint="eastAsia" w:ascii="MS PGothic" w:hAnsi="MS PGothic"/>
                      <w:szCs w:val="21"/>
                    </w:rPr>
                    <w:t>输入插孔</w:t>
                  </w:r>
                </w:p>
              </w:txbxContent>
            </v:textbox>
          </v:shape>
        </w:pict>
      </w:r>
    </w:p>
    <w:p>
      <w:pPr>
        <w:tabs>
          <w:tab w:val="left" w:pos="2127"/>
          <w:tab w:val="left" w:pos="2955"/>
        </w:tabs>
        <w:ind w:left="420"/>
      </w:pPr>
    </w:p>
    <w:p>
      <w:pPr>
        <w:tabs>
          <w:tab w:val="left" w:pos="2127"/>
          <w:tab w:val="left" w:pos="2955"/>
        </w:tabs>
      </w:pPr>
    </w:p>
    <w:p>
      <w:pPr>
        <w:tabs>
          <w:tab w:val="left" w:pos="2127"/>
          <w:tab w:val="left" w:pos="2955"/>
        </w:tabs>
        <w:ind w:left="420"/>
      </w:pPr>
      <w:r>
        <w:rPr>
          <w:rFonts w:hint="eastAsia"/>
        </w:rPr>
        <w:t xml:space="preserve">           </w:t>
      </w:r>
    </w:p>
    <w:p>
      <w:pPr>
        <w:tabs>
          <w:tab w:val="left" w:pos="2127"/>
          <w:tab w:val="left" w:pos="2955"/>
        </w:tabs>
        <w:ind w:left="420" w:leftChars="200" w:firstLine="2100" w:firstLineChars="1000"/>
      </w:pPr>
      <w:r>
        <w:rPr>
          <w:rFonts w:hint="eastAsia"/>
        </w:rPr>
        <w:t xml:space="preserve">           图1  MODEL-201FX 正面面板</w:t>
      </w:r>
    </w:p>
    <w:p/>
    <w:p/>
    <w:p/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2" o:spid="_x0000_s1081" type="#_x0000_t75" style="position:absolute;left:0;margin-left:81.75pt;margin-top:8.4pt;height:541.5pt;width:328.5pt;rotation:0f;z-index:-251622400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04" o:spid="_x0000_s1082" type="#_x0000_t202" style="position:absolute;left:0;margin-left:398.05pt;margin-top:8.9pt;height:33.4pt;width:28.5pt;rotation:0f;z-index:25169510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⑰</w:t>
                  </w:r>
                </w:p>
              </w:txbxContent>
            </v:textbox>
          </v:shape>
        </w:pic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group id="Group 101" o:spid="_x0000_s1083" style="position:absolute;left:0;margin-left:271.6pt;margin-top:8.25pt;height:181.5pt;width:132.25pt;rotation:0f;z-index:251693056;" coordorigin="6692,9333" coordsize="2645,3630">
            <o:lock v:ext="edit" position="f" selection="f" grouping="f" rotation="f" cropping="f" text="f" aspectratio="f"/>
            <v:line id="Line 102" o:spid="_x0000_s1084" style="position:absolute;left:6692;top:11808;flip:x y;height:1155;width:0;rotation:0f;" o:ole="f" fillcolor="#FFFFFF" filled="f" o:preferrelative="t" stroked="t" coordsize="21600,21600">
              <v:fill on="f" color2="#FFFFFF" focus="0%"/>
              <v:stroke color="#000000" color2="#FFFFFF" miterlimit="2" endarrow="block" endarrowwidth="wide" endarrowlength="long"/>
              <v:imagedata gain="65536f" blacklevel="0f" gamma="0"/>
              <o:lock v:ext="edit" position="f" selection="f" grouping="f" rotation="f" cropping="f" text="f" aspectratio="f"/>
            </v:line>
            <v:line id="Line 103" o:spid="_x0000_s1085" style="position:absolute;left:7313;top:9333;flip:x;height:396;width:2024;rotation:0f;" o:ole="f" fillcolor="#FFFFFF" filled="f" o:preferrelative="t" stroked="t" coordsize="21600,21600">
              <v:fill on="f" color2="#FFFFFF" focus="0%"/>
              <v:stroke color="#000000" color2="#FFFFFF" miterlimit="2" endarrow="block" endarrowwidth="wide" endarrowlength="long"/>
              <v:imagedata gain="65536f" blacklevel="0f" gamma="0"/>
              <o:lock v:ext="edit" position="f" selection="f" grouping="f" rotation="f" cropping="f" text="f" aspectratio="f"/>
            </v:line>
          </v:group>
        </w:pic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06" o:spid="_x0000_s1086" type="#_x0000_t202" style="position:absolute;left:0;margin-left:393.75pt;margin-top:0.15pt;height:36.3pt;width:116.15pt;rotation:0f;z-index:25169715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rPr>
                      <w:rFonts w:ascii="MS PGothic" w:hAnsi="MS PGothic" w:cs="MS PGothic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>设</w:t>
                  </w:r>
                  <w:r>
                    <w:rPr>
                      <w:rFonts w:hint="eastAsia" w:ascii="MS PGothic" w:hAnsi="MS PGothic" w:eastAsia="MS PGothic" w:cs="MS PGothic"/>
                      <w:b/>
                      <w:bCs/>
                      <w:szCs w:val="21"/>
                    </w:rPr>
                    <w:t>定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>电</w:t>
                  </w:r>
                  <w:r>
                    <w:rPr>
                      <w:rFonts w:hint="eastAsia" w:ascii="MS PGothic" w:hAnsi="MS PGothic" w:eastAsia="MS PGothic" w:cs="MS PGothic"/>
                      <w:b/>
                      <w:bCs/>
                      <w:szCs w:val="21"/>
                    </w:rPr>
                    <w:t>荷灵敏度用</w:t>
                  </w:r>
                </w:p>
                <w:p>
                  <w:pPr>
                    <w:rPr>
                      <w:szCs w:val="21"/>
                    </w:rPr>
                  </w:pPr>
                  <w:r>
                    <w:rPr>
                      <w:rFonts w:hint="eastAsia" w:ascii="MS PGothic" w:hAnsi="MS PGothic" w:eastAsia="MS PGothic" w:cs="MS PGothic"/>
                      <w:b/>
                      <w:bCs/>
                      <w:szCs w:val="21"/>
                    </w:rPr>
                    <w:t>旋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>钮</w:t>
                  </w:r>
                </w:p>
              </w:txbxContent>
            </v:textbox>
          </v:shape>
        </w:pict>
      </w:r>
    </w:p>
    <w:p/>
    <w:p/>
    <w:p/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07" o:spid="_x0000_s1087" type="#_x0000_t202" style="position:absolute;left:0;margin-left:276.2pt;margin-top:112.7pt;height:18.15pt;width:116.15pt;rotation:0f;z-index:251698176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szCs w:val="21"/>
                    </w:rPr>
                    <w:t>电</w:t>
                  </w:r>
                  <w:r>
                    <w:rPr>
                      <w:rFonts w:hint="eastAsia" w:ascii="MS PGothic" w:hAnsi="MS PGothic" w:eastAsia="MS PGothic" w:cs="MS PGothic"/>
                      <w:b/>
                      <w:bCs/>
                      <w:szCs w:val="21"/>
                    </w:rPr>
                    <w:t>池</w:t>
                  </w:r>
                  <w:r>
                    <w:rPr>
                      <w:rFonts w:hint="eastAsia" w:ascii="MS PGothic" w:hAnsi="MS PGothic" w:eastAsia="MS PGothic"/>
                      <w:b/>
                      <w:bCs/>
                      <w:szCs w:val="21"/>
                    </w:rPr>
                    <w:t>盒</w:t>
                  </w:r>
                </w:p>
              </w:txbxContent>
            </v:textbox>
          </v:shape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Quad Arrow 105" o:spid="_x0000_s1088" type="#_x0000_t202" style="position:absolute;left:0;margin-left:257.8pt;margin-top:104.25pt;height:33.4pt;width:28.5pt;rotation:0f;z-index:25169612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ascii="MS PGothic" w:hAnsi="MS PGothic" w:eastAsia="MS P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MS PGothic" w:hAnsi="MS PGothic" w:eastAsia="MS PGothic"/>
                      <w:b/>
                      <w:bCs/>
                      <w:sz w:val="28"/>
                      <w:szCs w:val="28"/>
                    </w:rPr>
                    <w:t>⑯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/>
    <w:p>
      <w:pPr>
        <w:pStyle w:val="8"/>
        <w:numPr>
          <w:ilvl w:val="0"/>
          <w:numId w:val="2"/>
        </w:numPr>
        <w:ind w:firstLineChars="0"/>
      </w:pPr>
      <w:r>
        <w:rPr>
          <w:rFonts w:hint="eastAsia"/>
        </w:rPr>
        <w:t>选购件</w:t>
      </w:r>
    </w:p>
    <w:p/>
    <w:p/>
    <w:p>
      <w:pPr>
        <w:jc w:val="center"/>
      </w:pPr>
      <w:r>
        <w:rPr>
          <w:rFonts w:hint="eastAsia"/>
        </w:rPr>
        <w:t>表3  MODEL-201FX 选购件列表</w:t>
      </w:r>
    </w:p>
    <w:tbl>
      <w:tblPr>
        <w:tblStyle w:val="6"/>
        <w:tblW w:w="77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3"/>
        <w:gridCol w:w="3699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Arial"/>
                <w:sz w:val="20"/>
                <w:szCs w:val="20"/>
              </w:rPr>
              <w:t>品名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 xml:space="preserve">AC </w:t>
            </w:r>
            <w:r>
              <w:rPr>
                <w:rFonts w:hint="eastAsia" w:ascii="宋体" w:hAnsi="宋体" w:cs="Arial"/>
                <w:sz w:val="18"/>
                <w:szCs w:val="18"/>
              </w:rPr>
              <w:t>适配器</w:t>
            </w:r>
          </w:p>
        </w:tc>
        <w:tc>
          <w:tcPr>
            <w:tcW w:w="3541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PA-DC9-CM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2</w:t>
            </w:r>
          </w:p>
        </w:tc>
        <w:tc>
          <w:tcPr>
            <w:tcW w:w="3699" w:type="dxa"/>
            <w:vAlign w:val="center"/>
          </w:tcPr>
          <w:p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信号输出电缆</w:t>
            </w:r>
          </w:p>
        </w:tc>
        <w:tc>
          <w:tcPr>
            <w:tcW w:w="3541" w:type="dxa"/>
            <w:vAlign w:val="center"/>
          </w:tcPr>
          <w:p>
            <w:pPr>
              <w:jc w:val="left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ascii="Arial" w:hAnsi="Arial" w:eastAsia="MS PMincho" w:cs="Arial"/>
                <w:sz w:val="18"/>
                <w:szCs w:val="18"/>
              </w:rPr>
              <w:t>L</w:t>
            </w:r>
            <w:r>
              <w:rPr>
                <w:rFonts w:hint="eastAsia" w:ascii="Arial" w:hAnsi="Arial" w:eastAsia="MS PMincho" w:cs="Arial"/>
                <w:sz w:val="18"/>
                <w:szCs w:val="18"/>
              </w:rPr>
              <w:t>N-030 1.5m BNC - BNC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3</w:t>
            </w:r>
          </w:p>
        </w:tc>
        <w:tc>
          <w:tcPr>
            <w:tcW w:w="3699" w:type="dxa"/>
            <w:vAlign w:val="center"/>
          </w:tcPr>
          <w:p>
            <w:pPr>
              <w:jc w:val="left"/>
              <w:rPr>
                <w:rFonts w:ascii="宋体" w:hAnsi="宋体" w:cs="Arial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加速度传感器用磁铁支架</w:t>
            </w:r>
          </w:p>
        </w:tc>
        <w:tc>
          <w:tcPr>
            <w:tcW w:w="3541" w:type="dxa"/>
            <w:vAlign w:val="center"/>
          </w:tcPr>
          <w:p>
            <w:pPr>
              <w:jc w:val="left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MH-20L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4</w:t>
            </w:r>
          </w:p>
        </w:tc>
        <w:tc>
          <w:tcPr>
            <w:tcW w:w="3699" w:type="dxa"/>
            <w:vAlign w:val="center"/>
          </w:tcPr>
          <w:p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加速度传感器用探触棒</w:t>
            </w:r>
          </w:p>
        </w:tc>
        <w:tc>
          <w:tcPr>
            <w:tcW w:w="3541" w:type="dxa"/>
            <w:vAlign w:val="center"/>
          </w:tcPr>
          <w:p>
            <w:pPr>
              <w:jc w:val="left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DR102-M6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t>表4 加速度传感器列表</w:t>
      </w:r>
    </w:p>
    <w:tbl>
      <w:tblPr>
        <w:tblStyle w:val="6"/>
        <w:tblW w:w="77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43"/>
        <w:gridCol w:w="3699"/>
        <w:gridCol w:w="3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8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No.</w:t>
            </w: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型号</w:t>
            </w:r>
          </w:p>
        </w:tc>
        <w:tc>
          <w:tcPr>
            <w:tcW w:w="35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灵敏度</w:t>
            </w:r>
            <w:r>
              <w:rPr>
                <w:rFonts w:ascii="Arial" w:hAnsi="Arial" w:eastAsia="MS PMincho" w:cs="Arial"/>
                <w:kern w:val="0"/>
                <w:sz w:val="20"/>
                <w:szCs w:val="20"/>
              </w:rPr>
              <w:t xml:space="preserve"> [pC/ms</w:t>
            </w:r>
            <w:r>
              <w:rPr>
                <w:rFonts w:ascii="Arial" w:hAnsi="Arial" w:eastAsia="MS PMincho" w:cs="Arial"/>
                <w:kern w:val="0"/>
                <w:sz w:val="20"/>
                <w:szCs w:val="20"/>
                <w:vertAlign w:val="superscript"/>
              </w:rPr>
              <w:t>-2</w:t>
            </w:r>
            <w:r>
              <w:rPr>
                <w:rFonts w:ascii="Arial" w:hAnsi="Arial" w:eastAsia="MS PMincho" w:cs="Arial"/>
                <w:kern w:val="0"/>
                <w:sz w:val="20"/>
                <w:szCs w:val="20"/>
              </w:rPr>
              <w:t>]</w:t>
            </w:r>
            <w:r>
              <w:rPr>
                <w:rFonts w:ascii="Arial" w:hAnsi="Arial" w:eastAsia="MS PMincho" w:cs="Arial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3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ascii="Arial" w:hAnsi="Arial" w:eastAsia="MS PMincho" w:cs="Arial"/>
                <w:sz w:val="18"/>
                <w:szCs w:val="18"/>
              </w:rPr>
              <w:t>1</w:t>
            </w:r>
          </w:p>
        </w:tc>
        <w:tc>
          <w:tcPr>
            <w:tcW w:w="3699" w:type="dxa"/>
            <w:tcBorders>
              <w:top w:val="double" w:color="auto" w:sz="4" w:space="0"/>
            </w:tcBorders>
            <w:vAlign w:val="center"/>
          </w:tcPr>
          <w:p>
            <w:pPr>
              <w:jc w:val="left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S21C</w:t>
            </w:r>
          </w:p>
        </w:tc>
        <w:tc>
          <w:tcPr>
            <w:tcW w:w="354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ascii="Arial" w:hAnsi="Arial" w:eastAsia="MS PMincho" w:cs="Arial"/>
                <w:sz w:val="18"/>
                <w:szCs w:val="18"/>
              </w:rPr>
              <w:t>2</w:t>
            </w:r>
          </w:p>
        </w:tc>
        <w:tc>
          <w:tcPr>
            <w:tcW w:w="3699" w:type="dxa"/>
            <w:vAlign w:val="center"/>
          </w:tcPr>
          <w:p>
            <w:pPr>
              <w:jc w:val="left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ascii="Arial" w:hAnsi="Arial" w:eastAsia="MS PMincho" w:cs="Arial"/>
                <w:sz w:val="18"/>
                <w:szCs w:val="18"/>
              </w:rPr>
              <w:t>B</w:t>
            </w:r>
            <w:r>
              <w:rPr>
                <w:rFonts w:hint="eastAsia" w:ascii="Arial" w:hAnsi="Arial" w:eastAsia="MS PMincho" w:cs="Arial"/>
                <w:sz w:val="18"/>
                <w:szCs w:val="18"/>
              </w:rPr>
              <w:t>W21SG2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3</w:t>
            </w:r>
          </w:p>
        </w:tc>
        <w:tc>
          <w:tcPr>
            <w:tcW w:w="3699" w:type="dxa"/>
            <w:vAlign w:val="center"/>
          </w:tcPr>
          <w:p>
            <w:pPr>
              <w:jc w:val="left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S31SC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43" w:type="dxa"/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4</w:t>
            </w:r>
          </w:p>
        </w:tc>
        <w:tc>
          <w:tcPr>
            <w:tcW w:w="3699" w:type="dxa"/>
            <w:vAlign w:val="center"/>
          </w:tcPr>
          <w:p>
            <w:pPr>
              <w:jc w:val="left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ascii="Arial" w:hAnsi="Arial" w:eastAsia="MS PMincho" w:cs="Arial"/>
                <w:sz w:val="18"/>
                <w:szCs w:val="18"/>
              </w:rPr>
              <w:t>P</w:t>
            </w:r>
            <w:r>
              <w:rPr>
                <w:rFonts w:hint="eastAsia" w:ascii="Arial" w:hAnsi="Arial" w:eastAsia="MS PMincho" w:cs="Arial"/>
                <w:sz w:val="18"/>
                <w:szCs w:val="18"/>
              </w:rPr>
              <w:t>51SCH</w:t>
            </w:r>
          </w:p>
        </w:tc>
        <w:tc>
          <w:tcPr>
            <w:tcW w:w="3541" w:type="dxa"/>
            <w:vAlign w:val="center"/>
          </w:tcPr>
          <w:p>
            <w:pPr>
              <w:jc w:val="center"/>
              <w:rPr>
                <w:rFonts w:ascii="Arial" w:hAnsi="Arial" w:eastAsia="MS PMincho" w:cs="Arial"/>
                <w:sz w:val="18"/>
                <w:szCs w:val="18"/>
              </w:rPr>
            </w:pPr>
            <w:r>
              <w:rPr>
                <w:rFonts w:hint="eastAsia" w:ascii="Arial" w:hAnsi="Arial" w:eastAsia="MS PMincho" w:cs="Arial"/>
                <w:sz w:val="18"/>
                <w:szCs w:val="18"/>
              </w:rPr>
              <w:t>5</w:t>
            </w:r>
          </w:p>
        </w:tc>
      </w:tr>
    </w:tbl>
    <w:p>
      <w:pPr>
        <w:jc w:val="center"/>
      </w:pP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HGPGothicE">
    <w:altName w:val="MS Gothic"/>
    <w:panose1 w:val="00000000000000000000"/>
    <w:charset w:val="80"/>
    <w:family w:val="auto"/>
    <w:pitch w:val="default"/>
    <w:sig w:usb0="00000000" w:usb1="28C76CF8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40" w:lineRule="exact"/>
      <w:jc w:val="right"/>
      <w:rPr>
        <w:rFonts w:hint="eastAsia" w:ascii="宋体" w:hAnsi="宋体" w:eastAsia="宋体" w:cs="宋体"/>
        <w:b/>
        <w:bCs w:val="0"/>
        <w:color w:val="0000FF"/>
        <w:szCs w:val="21"/>
      </w:rPr>
    </w:pPr>
    <w:r>
      <w:rPr>
        <w:rFonts w:hint="eastAsia" w:ascii="宋体" w:hAnsi="宋体" w:eastAsia="宋体" w:cs="宋体"/>
        <w:b/>
        <w:bCs w:val="0"/>
        <w:color w:val="0000FF"/>
        <w:szCs w:val="21"/>
      </w:rPr>
      <w:t>长沙鹏翔科技电子有限公司</w:t>
    </w:r>
  </w:p>
  <w:p>
    <w:pPr>
      <w:spacing w:line="240" w:lineRule="exact"/>
      <w:jc w:val="right"/>
      <w:rPr>
        <w:rFonts w:hint="eastAsia" w:ascii="宋体" w:hAnsi="宋体" w:eastAsia="宋体" w:cs="宋体"/>
        <w:b/>
        <w:bCs w:val="0"/>
        <w:color w:val="0000FF"/>
        <w:sz w:val="18"/>
        <w:szCs w:val="18"/>
      </w:rPr>
    </w:pPr>
    <w:r>
      <w:rPr>
        <w:rFonts w:hint="eastAsia" w:ascii="宋体" w:hAnsi="宋体" w:eastAsia="宋体" w:cs="宋体"/>
        <w:b/>
        <w:bCs w:val="0"/>
        <w:color w:val="0000FF"/>
        <w:sz w:val="18"/>
        <w:szCs w:val="18"/>
      </w:rPr>
      <w:t>地址：长沙高新区文轩路27号麓谷企业广场A4栋507</w:t>
    </w:r>
  </w:p>
  <w:p>
    <w:pPr>
      <w:spacing w:line="240" w:lineRule="exact"/>
      <w:jc w:val="right"/>
      <w:rPr>
        <w:rFonts w:hint="eastAsia" w:ascii="宋体" w:hAnsi="宋体" w:eastAsia="宋体" w:cs="宋体"/>
        <w:b/>
        <w:bCs w:val="0"/>
        <w:color w:val="0000FF"/>
        <w:sz w:val="18"/>
        <w:szCs w:val="18"/>
      </w:rPr>
    </w:pPr>
    <w:r>
      <w:rPr>
        <w:rFonts w:hint="eastAsia" w:ascii="宋体" w:hAnsi="宋体" w:eastAsia="宋体" w:cs="宋体"/>
        <w:b/>
        <w:bCs w:val="0"/>
        <w:color w:val="0000FF"/>
        <w:sz w:val="18"/>
        <w:szCs w:val="18"/>
      </w:rPr>
      <w:t>电话：0731-84668116,       传真：0731-84668126</w:t>
    </w:r>
  </w:p>
  <w:p>
    <w:pPr>
      <w:spacing w:line="240" w:lineRule="exact"/>
      <w:jc w:val="right"/>
      <w:rPr>
        <w:rFonts w:hint="eastAsia" w:ascii="宋体" w:hAnsi="宋体" w:eastAsia="宋体" w:cs="宋体"/>
        <w:b/>
        <w:bCs w:val="0"/>
        <w:color w:val="00FFFF"/>
      </w:rPr>
    </w:pPr>
    <w:r>
      <w:rPr>
        <w:rFonts w:hint="eastAsia" w:ascii="宋体" w:hAnsi="宋体" w:eastAsia="宋体" w:cs="宋体"/>
        <w:b/>
        <w:bCs w:val="0"/>
        <w:color w:val="0000FF"/>
        <w:sz w:val="18"/>
        <w:szCs w:val="18"/>
      </w:rPr>
      <w:t>网址：</w:t>
    </w:r>
    <w:r>
      <w:rPr>
        <w:rFonts w:hint="eastAsia" w:ascii="宋体" w:hAnsi="宋体" w:eastAsia="宋体" w:cs="宋体"/>
        <w:b/>
        <w:bCs w:val="0"/>
        <w:color w:val="0000FF"/>
      </w:rPr>
      <w:t>http://www.ndttech.net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240" w:lineRule="exact"/>
      <w:rPr>
        <w:rFonts w:hint="eastAsia" w:ascii="宋体" w:hAnsi="宋体" w:eastAsia="宋体" w:cs="宋体"/>
        <w:b/>
        <w:bCs/>
        <w:color w:val="0000FF"/>
        <w:lang w:val="en-US" w:eastAsia="zh-CN"/>
      </w:rPr>
    </w:pPr>
    <w:r>
      <w:rPr>
        <w:rFonts w:hint="eastAsia" w:ascii="宋体" w:hAnsi="宋体" w:eastAsia="宋体" w:cs="宋体"/>
        <w:b/>
        <w:bCs/>
        <w:color w:val="0000FF"/>
        <w:lang w:eastAsia="zh-CN"/>
      </w:rPr>
      <w:t>中国代理商</w:t>
    </w:r>
    <w:r>
      <w:rPr>
        <w:rFonts w:hint="eastAsia" w:ascii="宋体" w:hAnsi="宋体" w:eastAsia="宋体" w:cs="宋体"/>
        <w:b/>
        <w:bCs/>
        <w:color w:val="0000FF"/>
        <w:lang w:val="en-US" w:eastAsia="zh-CN"/>
      </w:rPr>
      <w:t xml:space="preserve">   长沙鹏翔</w:t>
    </w:r>
  </w:p>
  <w:p>
    <w:pPr>
      <w:spacing w:line="240" w:lineRule="exact"/>
      <w:rPr>
        <w:rFonts w:hint="eastAsia" w:ascii="宋体" w:hAnsi="宋体" w:eastAsia="宋体" w:cs="宋体"/>
        <w:b/>
        <w:bCs/>
        <w:color w:val="0000FF"/>
        <w:lang w:val="en-US" w:eastAsia="zh-CN"/>
      </w:rPr>
    </w:pPr>
    <w:r>
      <w:rPr>
        <w:rFonts w:hint="eastAsia" w:ascii="宋体" w:hAnsi="宋体" w:eastAsia="宋体" w:cs="宋体"/>
        <w:b/>
        <w:bCs/>
        <w:color w:val="0000FF"/>
        <w:lang w:val="en-US" w:eastAsia="zh-CN"/>
      </w:rPr>
      <w:t>全国服务热线：4006-010-842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2471978">
    <w:nsid w:val="5DBA04AA"/>
    <w:multiLevelType w:val="multilevel"/>
    <w:tmpl w:val="5DBA04A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84182159">
    <w:nsid w:val="409F4E8F"/>
    <w:multiLevelType w:val="multilevel"/>
    <w:tmpl w:val="409F4E8F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39601534">
    <w:nsid w:val="38012E7E"/>
    <w:multiLevelType w:val="multilevel"/>
    <w:tmpl w:val="38012E7E"/>
    <w:lvl w:ilvl="0" w:tentative="1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65061375">
    <w:nsid w:val="27A407FF"/>
    <w:multiLevelType w:val="multilevel"/>
    <w:tmpl w:val="27A407FF"/>
    <w:lvl w:ilvl="0" w:tentative="1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8158747">
    <w:nsid w:val="1854021B"/>
    <w:multiLevelType w:val="multilevel"/>
    <w:tmpl w:val="1854021B"/>
    <w:lvl w:ilvl="0" w:tentative="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7062332">
    <w:nsid w:val="0B26583C"/>
    <w:multiLevelType w:val="multilevel"/>
    <w:tmpl w:val="0B26583C"/>
    <w:lvl w:ilvl="0" w:tentative="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72471978"/>
  </w:num>
  <w:num w:numId="2">
    <w:abstractNumId w:val="1084182159"/>
  </w:num>
  <w:num w:numId="3">
    <w:abstractNumId w:val="939601534"/>
  </w:num>
  <w:num w:numId="4">
    <w:abstractNumId w:val="665061375"/>
  </w:num>
  <w:num w:numId="5">
    <w:abstractNumId w:val="408158747"/>
  </w:num>
  <w:num w:numId="6">
    <w:abstractNumId w:val="1870623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76C99"/>
    <w:rsid w:val="00007D5C"/>
    <w:rsid w:val="000215B1"/>
    <w:rsid w:val="0002160B"/>
    <w:rsid w:val="000512D3"/>
    <w:rsid w:val="000575B2"/>
    <w:rsid w:val="000867FE"/>
    <w:rsid w:val="000B08E2"/>
    <w:rsid w:val="000B4244"/>
    <w:rsid w:val="000D6263"/>
    <w:rsid w:val="000E2A48"/>
    <w:rsid w:val="000F6B76"/>
    <w:rsid w:val="001027A7"/>
    <w:rsid w:val="00105EB0"/>
    <w:rsid w:val="00111790"/>
    <w:rsid w:val="0011375D"/>
    <w:rsid w:val="0012229F"/>
    <w:rsid w:val="0017010D"/>
    <w:rsid w:val="001906B4"/>
    <w:rsid w:val="001961FB"/>
    <w:rsid w:val="001A1DA8"/>
    <w:rsid w:val="001A7BAE"/>
    <w:rsid w:val="001B521C"/>
    <w:rsid w:val="001C5204"/>
    <w:rsid w:val="001C721D"/>
    <w:rsid w:val="001C7C96"/>
    <w:rsid w:val="001D33C8"/>
    <w:rsid w:val="001F7B07"/>
    <w:rsid w:val="00206501"/>
    <w:rsid w:val="0024102E"/>
    <w:rsid w:val="00247EE6"/>
    <w:rsid w:val="002623CA"/>
    <w:rsid w:val="00287863"/>
    <w:rsid w:val="00292ABC"/>
    <w:rsid w:val="002B67F2"/>
    <w:rsid w:val="002C75A7"/>
    <w:rsid w:val="002D0669"/>
    <w:rsid w:val="002D7E5D"/>
    <w:rsid w:val="002E01FC"/>
    <w:rsid w:val="002F293A"/>
    <w:rsid w:val="003064FD"/>
    <w:rsid w:val="00317A17"/>
    <w:rsid w:val="00336D44"/>
    <w:rsid w:val="00373310"/>
    <w:rsid w:val="003A6C18"/>
    <w:rsid w:val="003D02DB"/>
    <w:rsid w:val="003D21A7"/>
    <w:rsid w:val="003E5028"/>
    <w:rsid w:val="003F3C8B"/>
    <w:rsid w:val="00411A1E"/>
    <w:rsid w:val="00422744"/>
    <w:rsid w:val="00425AD0"/>
    <w:rsid w:val="0042731A"/>
    <w:rsid w:val="004603BF"/>
    <w:rsid w:val="00470740"/>
    <w:rsid w:val="004A3118"/>
    <w:rsid w:val="004B4039"/>
    <w:rsid w:val="004B6FD9"/>
    <w:rsid w:val="004C6246"/>
    <w:rsid w:val="00514E71"/>
    <w:rsid w:val="00532D7E"/>
    <w:rsid w:val="00567200"/>
    <w:rsid w:val="005706D7"/>
    <w:rsid w:val="00571287"/>
    <w:rsid w:val="0057674E"/>
    <w:rsid w:val="0058288E"/>
    <w:rsid w:val="005843F1"/>
    <w:rsid w:val="005B04BF"/>
    <w:rsid w:val="005C01EE"/>
    <w:rsid w:val="005C18A7"/>
    <w:rsid w:val="005D0CD6"/>
    <w:rsid w:val="005F74C0"/>
    <w:rsid w:val="0062699E"/>
    <w:rsid w:val="00634BC8"/>
    <w:rsid w:val="00663A26"/>
    <w:rsid w:val="006F783C"/>
    <w:rsid w:val="00701B8D"/>
    <w:rsid w:val="00740918"/>
    <w:rsid w:val="007464AC"/>
    <w:rsid w:val="00751A5C"/>
    <w:rsid w:val="00761E55"/>
    <w:rsid w:val="00780AEB"/>
    <w:rsid w:val="007A1EA4"/>
    <w:rsid w:val="007B1342"/>
    <w:rsid w:val="007C24BF"/>
    <w:rsid w:val="007C25B1"/>
    <w:rsid w:val="007C3601"/>
    <w:rsid w:val="007C439D"/>
    <w:rsid w:val="007F06FF"/>
    <w:rsid w:val="00822512"/>
    <w:rsid w:val="00830A61"/>
    <w:rsid w:val="00843E75"/>
    <w:rsid w:val="008463D7"/>
    <w:rsid w:val="008566CA"/>
    <w:rsid w:val="008649DF"/>
    <w:rsid w:val="00876C99"/>
    <w:rsid w:val="00883586"/>
    <w:rsid w:val="00887217"/>
    <w:rsid w:val="00891140"/>
    <w:rsid w:val="0089484B"/>
    <w:rsid w:val="008B5C9F"/>
    <w:rsid w:val="008D61AB"/>
    <w:rsid w:val="008E3793"/>
    <w:rsid w:val="008E578E"/>
    <w:rsid w:val="009041D8"/>
    <w:rsid w:val="00921F21"/>
    <w:rsid w:val="00925064"/>
    <w:rsid w:val="009755E5"/>
    <w:rsid w:val="009C2BEC"/>
    <w:rsid w:val="009D74AA"/>
    <w:rsid w:val="009D7D1E"/>
    <w:rsid w:val="009E3A42"/>
    <w:rsid w:val="00A04514"/>
    <w:rsid w:val="00A31C74"/>
    <w:rsid w:val="00A35BF1"/>
    <w:rsid w:val="00A576A9"/>
    <w:rsid w:val="00A57B7D"/>
    <w:rsid w:val="00A57C78"/>
    <w:rsid w:val="00A74478"/>
    <w:rsid w:val="00A74E7F"/>
    <w:rsid w:val="00A74F2F"/>
    <w:rsid w:val="00A874CF"/>
    <w:rsid w:val="00A91254"/>
    <w:rsid w:val="00A954A8"/>
    <w:rsid w:val="00AC5945"/>
    <w:rsid w:val="00AE07D1"/>
    <w:rsid w:val="00AE0BA2"/>
    <w:rsid w:val="00AE6F45"/>
    <w:rsid w:val="00AF5EB9"/>
    <w:rsid w:val="00AF6EC6"/>
    <w:rsid w:val="00B17CAA"/>
    <w:rsid w:val="00B4152A"/>
    <w:rsid w:val="00B67F56"/>
    <w:rsid w:val="00B71820"/>
    <w:rsid w:val="00B840A1"/>
    <w:rsid w:val="00B8543D"/>
    <w:rsid w:val="00B9618D"/>
    <w:rsid w:val="00BA71A9"/>
    <w:rsid w:val="00BB581D"/>
    <w:rsid w:val="00BC7EFF"/>
    <w:rsid w:val="00BE3DC0"/>
    <w:rsid w:val="00BE5591"/>
    <w:rsid w:val="00C11D16"/>
    <w:rsid w:val="00C16A88"/>
    <w:rsid w:val="00C1707F"/>
    <w:rsid w:val="00C20055"/>
    <w:rsid w:val="00C413E9"/>
    <w:rsid w:val="00C52367"/>
    <w:rsid w:val="00C72105"/>
    <w:rsid w:val="00C757E3"/>
    <w:rsid w:val="00C923D2"/>
    <w:rsid w:val="00CA2C00"/>
    <w:rsid w:val="00CA4C12"/>
    <w:rsid w:val="00CA78D4"/>
    <w:rsid w:val="00CB39B4"/>
    <w:rsid w:val="00CC35EE"/>
    <w:rsid w:val="00CD4B8E"/>
    <w:rsid w:val="00D25A41"/>
    <w:rsid w:val="00D5429C"/>
    <w:rsid w:val="00D55679"/>
    <w:rsid w:val="00D639B9"/>
    <w:rsid w:val="00D661DD"/>
    <w:rsid w:val="00D75F8F"/>
    <w:rsid w:val="00D904C7"/>
    <w:rsid w:val="00DA7717"/>
    <w:rsid w:val="00DB1C7C"/>
    <w:rsid w:val="00DD7D8D"/>
    <w:rsid w:val="00E00080"/>
    <w:rsid w:val="00E0373C"/>
    <w:rsid w:val="00E47527"/>
    <w:rsid w:val="00E56D31"/>
    <w:rsid w:val="00E6625A"/>
    <w:rsid w:val="00E726E3"/>
    <w:rsid w:val="00E73D73"/>
    <w:rsid w:val="00E77386"/>
    <w:rsid w:val="00E90CC1"/>
    <w:rsid w:val="00EA1B26"/>
    <w:rsid w:val="00EA7CD7"/>
    <w:rsid w:val="00EA7E51"/>
    <w:rsid w:val="00EB1D43"/>
    <w:rsid w:val="00ED2F6E"/>
    <w:rsid w:val="00ED359D"/>
    <w:rsid w:val="00EE0B53"/>
    <w:rsid w:val="00EF4C91"/>
    <w:rsid w:val="00F23ADE"/>
    <w:rsid w:val="00F25B4A"/>
    <w:rsid w:val="00F42124"/>
    <w:rsid w:val="00F5666D"/>
    <w:rsid w:val="00F75588"/>
    <w:rsid w:val="00F7667A"/>
    <w:rsid w:val="00F8062C"/>
    <w:rsid w:val="00FB6E37"/>
    <w:rsid w:val="00FC0444"/>
    <w:rsid w:val="00FC2194"/>
    <w:rsid w:val="00FE7CF6"/>
    <w:rsid w:val="00FF74C0"/>
    <w:rsid w:val="57490EF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718</Words>
  <Characters>4094</Characters>
  <Lines>34</Lines>
  <Paragraphs>9</Paragraphs>
  <TotalTime>0</TotalTime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2013-10-12T07:26:00Z</dcterms:created>
  <dc:creator>番茄花园</dc:creator>
  <cp:lastModifiedBy>Administrator</cp:lastModifiedBy>
  <cp:lastPrinted>2014-01-09T07:18:00Z</cp:lastPrinted>
  <dcterms:modified xsi:type="dcterms:W3CDTF">2015-06-29T00:58:24Z</dcterms:modified>
  <dc:title>便携式数字振动仪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